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D8968" w14:textId="77777777" w:rsidR="00A10CEF" w:rsidRPr="000A5E07" w:rsidRDefault="00A10CEF" w:rsidP="002E489D">
      <w:pPr>
        <w:spacing w:line="360" w:lineRule="auto"/>
        <w:rPr>
          <w:rFonts w:asciiTheme="minorHAnsi" w:hAnsiTheme="minorHAnsi" w:cs="Calibri"/>
        </w:rPr>
      </w:pPr>
    </w:p>
    <w:p w14:paraId="5D6B4440" w14:textId="77777777" w:rsidR="00F27790" w:rsidRDefault="00F27790" w:rsidP="002E489D">
      <w:pPr>
        <w:spacing w:line="360" w:lineRule="auto"/>
        <w:jc w:val="center"/>
        <w:rPr>
          <w:rFonts w:asciiTheme="minorHAnsi" w:hAnsiTheme="minorHAnsi" w:cs="Calibri"/>
          <w:b/>
          <w:sz w:val="72"/>
          <w:szCs w:val="72"/>
        </w:rPr>
      </w:pPr>
      <w:r>
        <w:rPr>
          <w:rFonts w:asciiTheme="minorHAnsi" w:hAnsiTheme="minorHAnsi" w:cs="Calibri"/>
          <w:b/>
          <w:sz w:val="72"/>
          <w:szCs w:val="72"/>
        </w:rPr>
        <w:t xml:space="preserve">Algemene </w:t>
      </w:r>
    </w:p>
    <w:p w14:paraId="25ED8969" w14:textId="2E8DFE00" w:rsidR="00A10CEF" w:rsidRPr="000A5E07" w:rsidRDefault="00F27790"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5ED896B" w14:textId="77777777" w:rsidR="00A10CEF" w:rsidRPr="000A5E07" w:rsidRDefault="00A10CEF" w:rsidP="002E489D">
      <w:pPr>
        <w:spacing w:line="360" w:lineRule="auto"/>
        <w:jc w:val="center"/>
        <w:rPr>
          <w:rFonts w:asciiTheme="minorHAnsi" w:hAnsiTheme="minorHAnsi" w:cs="Calibri"/>
          <w:b/>
          <w:sz w:val="40"/>
          <w:szCs w:val="40"/>
        </w:rPr>
      </w:pPr>
      <w:bookmarkStart w:id="0" w:name="projectnaam"/>
      <w:r w:rsidRPr="000A5E07">
        <w:rPr>
          <w:rFonts w:asciiTheme="minorHAnsi" w:hAnsiTheme="minorHAnsi" w:cs="Calibri"/>
          <w:b/>
          <w:sz w:val="40"/>
          <w:szCs w:val="40"/>
          <w:highlight w:val="yellow"/>
        </w:rPr>
        <w:t>Projectnaam</w:t>
      </w:r>
      <w:bookmarkEnd w:id="0"/>
    </w:p>
    <w:p w14:paraId="25ED896C" w14:textId="77777777" w:rsidR="00A10CEF" w:rsidRDefault="00A10CEF" w:rsidP="002E489D">
      <w:pPr>
        <w:spacing w:line="360" w:lineRule="auto"/>
        <w:rPr>
          <w:rFonts w:asciiTheme="minorHAnsi" w:hAnsiTheme="minorHAnsi" w:cs="Calibri"/>
        </w:rPr>
      </w:pPr>
    </w:p>
    <w:p w14:paraId="25ED896D" w14:textId="77777777" w:rsidR="007D6E9D" w:rsidRPr="003C3C74" w:rsidRDefault="007D6E9D" w:rsidP="007D6E9D">
      <w:pPr>
        <w:spacing w:line="360" w:lineRule="auto"/>
        <w:jc w:val="center"/>
        <w:rPr>
          <w:rFonts w:asciiTheme="minorHAnsi" w:hAnsiTheme="minorHAnsi" w:cs="Calibri"/>
          <w:highlight w:val="yellow"/>
        </w:rPr>
      </w:pPr>
      <w:r w:rsidRPr="003C3C74">
        <w:rPr>
          <w:rFonts w:asciiTheme="minorHAnsi" w:hAnsiTheme="minorHAnsi" w:cs="Calibri"/>
          <w:highlight w:val="yellow"/>
        </w:rPr>
        <w:t>Logo aanbestedende dienst</w:t>
      </w:r>
    </w:p>
    <w:p w14:paraId="25ED896E" w14:textId="77777777" w:rsidR="007D6E9D" w:rsidRDefault="007D6E9D" w:rsidP="007D6E9D">
      <w:pPr>
        <w:spacing w:line="360" w:lineRule="auto"/>
        <w:jc w:val="center"/>
        <w:rPr>
          <w:rFonts w:asciiTheme="minorHAnsi" w:hAnsiTheme="minorHAnsi" w:cs="Calibri"/>
        </w:rPr>
      </w:pPr>
      <w:r w:rsidRPr="003C3C74">
        <w:rPr>
          <w:rFonts w:asciiTheme="minorHAnsi" w:hAnsiTheme="minorHAnsi" w:cs="Calibri"/>
          <w:highlight w:val="yellow"/>
        </w:rPr>
        <w:t>Naam aanbestedende dienst</w:t>
      </w:r>
    </w:p>
    <w:p w14:paraId="25ED896F" w14:textId="77777777" w:rsidR="007D6E9D" w:rsidRDefault="007D6E9D" w:rsidP="002E489D">
      <w:pPr>
        <w:spacing w:line="360" w:lineRule="auto"/>
        <w:rPr>
          <w:rFonts w:asciiTheme="minorHAnsi" w:hAnsiTheme="minorHAnsi" w:cs="Calibri"/>
        </w:rPr>
      </w:pPr>
    </w:p>
    <w:p w14:paraId="25ED8970" w14:textId="77777777" w:rsidR="007D6E9D" w:rsidRPr="000A5E07" w:rsidRDefault="007D6E9D" w:rsidP="002E489D">
      <w:pPr>
        <w:spacing w:line="360" w:lineRule="auto"/>
        <w:rPr>
          <w:rFonts w:asciiTheme="minorHAnsi" w:hAnsiTheme="minorHAnsi" w:cs="Calibri"/>
        </w:rPr>
      </w:pPr>
    </w:p>
    <w:p w14:paraId="25ED8971" w14:textId="77777777" w:rsidR="00A10CEF" w:rsidRPr="000A5E07" w:rsidRDefault="00A10CEF"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77777777"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Pr="000A5E07">
        <w:rPr>
          <w:rFonts w:asciiTheme="minorHAnsi" w:hAnsiTheme="minorHAnsi" w:cs="Calibri"/>
          <w:bCs/>
          <w:sz w:val="16"/>
          <w:szCs w:val="16"/>
          <w:highlight w:val="yellow"/>
        </w:rPr>
        <w:t>xxxxxxxx</w:t>
      </w:r>
    </w:p>
    <w:p w14:paraId="25ED8974" w14:textId="77777777"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sz w:val="16"/>
          <w:szCs w:val="16"/>
        </w:rPr>
        <w:t xml:space="preserve">: </w:t>
      </w:r>
      <w:bookmarkStart w:id="1" w:name="versie"/>
      <w:r w:rsidRPr="000A5E07">
        <w:rPr>
          <w:rFonts w:asciiTheme="minorHAnsi" w:hAnsiTheme="minorHAnsi" w:cs="Calibri"/>
          <w:sz w:val="16"/>
          <w:szCs w:val="16"/>
          <w:highlight w:val="yellow"/>
        </w:rPr>
        <w:t>0.1</w:t>
      </w:r>
      <w:r w:rsidRPr="000A5E07">
        <w:rPr>
          <w:rFonts w:asciiTheme="minorHAnsi" w:hAnsiTheme="minorHAnsi" w:cs="Calibri"/>
          <w:sz w:val="16"/>
          <w:szCs w:val="16"/>
        </w:rPr>
        <w:t>.</w:t>
      </w:r>
      <w:bookmarkEnd w:id="1"/>
    </w:p>
    <w:p w14:paraId="25ED8977" w14:textId="55D988B0" w:rsidR="00F27790" w:rsidRDefault="00F27790">
      <w:pPr>
        <w:spacing w:after="0" w:line="240" w:lineRule="auto"/>
        <w:rPr>
          <w:rFonts w:asciiTheme="minorHAnsi" w:hAnsiTheme="minorHAnsi"/>
          <w:b/>
          <w:sz w:val="40"/>
          <w:szCs w:val="40"/>
        </w:rPr>
      </w:pPr>
      <w:bookmarkStart w:id="2" w:name="_Toc339526773"/>
      <w:bookmarkStart w:id="3" w:name="_Toc339526814"/>
      <w:bookmarkStart w:id="4" w:name="_Toc352766535"/>
      <w:bookmarkStart w:id="5" w:name="_Toc352767563"/>
      <w:bookmarkStart w:id="6" w:name="_Toc353463416"/>
      <w:bookmarkStart w:id="7" w:name="_Toc359281299"/>
      <w:bookmarkStart w:id="8" w:name="_Toc368316426"/>
      <w:bookmarkStart w:id="9" w:name="_Toc393840505"/>
      <w:bookmarkStart w:id="10" w:name="_Toc393840604"/>
      <w:r>
        <w:rPr>
          <w:rFonts w:asciiTheme="minorHAnsi" w:hAnsiTheme="minorHAnsi"/>
          <w:b/>
          <w:sz w:val="40"/>
          <w:szCs w:val="40"/>
        </w:rPr>
        <w:br w:type="page"/>
      </w:r>
    </w:p>
    <w:bookmarkStart w:id="11" w:name="_GoBack" w:displacedByCustomXml="next"/>
    <w:bookmarkEnd w:id="11" w:displacedByCustomXml="next"/>
    <w:bookmarkEnd w:id="10" w:displacedByCustomXml="next"/>
    <w:bookmarkEnd w:id="9" w:displacedByCustomXml="next"/>
    <w:bookmarkEnd w:id="8" w:displacedByCustomXml="next"/>
    <w:bookmarkEnd w:id="7" w:displacedByCustomXml="next"/>
    <w:bookmarkEnd w:id="6" w:displacedByCustomXml="next"/>
    <w:bookmarkEnd w:id="5" w:displacedByCustomXml="next"/>
    <w:bookmarkEnd w:id="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77777777"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25ED897B" w14:textId="77777777" w:rsidR="00C45E0A" w:rsidRPr="00C45E0A" w:rsidRDefault="00897AB8">
          <w:pPr>
            <w:pStyle w:val="Inhopg1"/>
            <w:tabs>
              <w:tab w:val="right" w:leader="dot" w:pos="9060"/>
            </w:tabs>
            <w:rPr>
              <w:rFonts w:asciiTheme="minorHAnsi" w:eastAsiaTheme="minorEastAsia" w:hAnsiTheme="minorHAnsi" w:cstheme="minorBidi"/>
              <w:b/>
              <w:noProof/>
              <w:lang w:eastAsia="nl-NL"/>
            </w:rPr>
          </w:pPr>
          <w:r w:rsidRPr="00C45E0A">
            <w:rPr>
              <w:b/>
              <w:sz w:val="20"/>
              <w:szCs w:val="20"/>
            </w:rPr>
            <w:fldChar w:fldCharType="begin"/>
          </w:r>
          <w:r w:rsidRPr="00C45E0A">
            <w:rPr>
              <w:b/>
              <w:sz w:val="20"/>
              <w:szCs w:val="20"/>
            </w:rPr>
            <w:instrText xml:space="preserve"> TOC \o "1-3" \h \z \u </w:instrText>
          </w:r>
          <w:r w:rsidRPr="00C45E0A">
            <w:rPr>
              <w:b/>
              <w:sz w:val="20"/>
              <w:szCs w:val="20"/>
            </w:rPr>
            <w:fldChar w:fldCharType="separate"/>
          </w:r>
          <w:hyperlink w:anchor="_Toc396123965" w:history="1">
            <w:r w:rsidR="00C45E0A" w:rsidRPr="00C45E0A">
              <w:rPr>
                <w:rStyle w:val="Hyperlink"/>
                <w:rFonts w:eastAsiaTheme="majorEastAsia" w:cstheme="minorHAnsi"/>
                <w:b/>
                <w:bCs/>
                <w:noProof/>
                <w:kern w:val="32"/>
              </w:rPr>
              <w:t>Artikel 1 Definities</w:t>
            </w:r>
            <w:r w:rsidR="00C45E0A" w:rsidRPr="00C45E0A">
              <w:rPr>
                <w:b/>
                <w:noProof/>
                <w:webHidden/>
              </w:rPr>
              <w:tab/>
            </w:r>
            <w:r w:rsidR="00C45E0A" w:rsidRPr="00C45E0A">
              <w:rPr>
                <w:b/>
                <w:noProof/>
                <w:webHidden/>
              </w:rPr>
              <w:fldChar w:fldCharType="begin"/>
            </w:r>
            <w:r w:rsidR="00C45E0A" w:rsidRPr="00C45E0A">
              <w:rPr>
                <w:b/>
                <w:noProof/>
                <w:webHidden/>
              </w:rPr>
              <w:instrText xml:space="preserve"> PAGEREF _Toc396123965 \h </w:instrText>
            </w:r>
            <w:r w:rsidR="00C45E0A" w:rsidRPr="00C45E0A">
              <w:rPr>
                <w:b/>
                <w:noProof/>
                <w:webHidden/>
              </w:rPr>
            </w:r>
            <w:r w:rsidR="00C45E0A" w:rsidRPr="00C45E0A">
              <w:rPr>
                <w:b/>
                <w:noProof/>
                <w:webHidden/>
              </w:rPr>
              <w:fldChar w:fldCharType="separate"/>
            </w:r>
            <w:r w:rsidR="00C45E0A" w:rsidRPr="00C45E0A">
              <w:rPr>
                <w:b/>
                <w:noProof/>
                <w:webHidden/>
              </w:rPr>
              <w:t>4</w:t>
            </w:r>
            <w:r w:rsidR="00C45E0A" w:rsidRPr="00C45E0A">
              <w:rPr>
                <w:b/>
                <w:noProof/>
                <w:webHidden/>
              </w:rPr>
              <w:fldChar w:fldCharType="end"/>
            </w:r>
          </w:hyperlink>
        </w:p>
        <w:p w14:paraId="25ED897C" w14:textId="77777777" w:rsidR="00C45E0A" w:rsidRPr="00C45E0A" w:rsidRDefault="00F27790">
          <w:pPr>
            <w:pStyle w:val="Inhopg1"/>
            <w:tabs>
              <w:tab w:val="right" w:leader="dot" w:pos="9060"/>
            </w:tabs>
            <w:rPr>
              <w:rFonts w:asciiTheme="minorHAnsi" w:eastAsiaTheme="minorEastAsia" w:hAnsiTheme="minorHAnsi" w:cstheme="minorBidi"/>
              <w:b/>
              <w:noProof/>
              <w:lang w:eastAsia="nl-NL"/>
            </w:rPr>
          </w:pPr>
          <w:hyperlink w:anchor="_Toc396123966" w:history="1">
            <w:r w:rsidR="00C45E0A" w:rsidRPr="00C45E0A">
              <w:rPr>
                <w:rStyle w:val="Hyperlink"/>
                <w:rFonts w:eastAsiaTheme="majorEastAsia" w:cstheme="minorHAnsi"/>
                <w:b/>
                <w:bCs/>
                <w:noProof/>
                <w:kern w:val="32"/>
              </w:rPr>
              <w:t>Artikel 2 Onderwerp van de Overeenkomst</w:t>
            </w:r>
            <w:r w:rsidR="00C45E0A" w:rsidRPr="00C45E0A">
              <w:rPr>
                <w:b/>
                <w:noProof/>
                <w:webHidden/>
              </w:rPr>
              <w:tab/>
            </w:r>
            <w:r w:rsidR="00C45E0A" w:rsidRPr="00C45E0A">
              <w:rPr>
                <w:b/>
                <w:noProof/>
                <w:webHidden/>
              </w:rPr>
              <w:fldChar w:fldCharType="begin"/>
            </w:r>
            <w:r w:rsidR="00C45E0A" w:rsidRPr="00C45E0A">
              <w:rPr>
                <w:b/>
                <w:noProof/>
                <w:webHidden/>
              </w:rPr>
              <w:instrText xml:space="preserve"> PAGEREF _Toc396123966 \h </w:instrText>
            </w:r>
            <w:r w:rsidR="00C45E0A" w:rsidRPr="00C45E0A">
              <w:rPr>
                <w:b/>
                <w:noProof/>
                <w:webHidden/>
              </w:rPr>
            </w:r>
            <w:r w:rsidR="00C45E0A" w:rsidRPr="00C45E0A">
              <w:rPr>
                <w:b/>
                <w:noProof/>
                <w:webHidden/>
              </w:rPr>
              <w:fldChar w:fldCharType="separate"/>
            </w:r>
            <w:r w:rsidR="00C45E0A" w:rsidRPr="00C45E0A">
              <w:rPr>
                <w:b/>
                <w:noProof/>
                <w:webHidden/>
              </w:rPr>
              <w:t>4</w:t>
            </w:r>
            <w:r w:rsidR="00C45E0A" w:rsidRPr="00C45E0A">
              <w:rPr>
                <w:b/>
                <w:noProof/>
                <w:webHidden/>
              </w:rPr>
              <w:fldChar w:fldCharType="end"/>
            </w:r>
          </w:hyperlink>
        </w:p>
        <w:p w14:paraId="25ED897D" w14:textId="77777777" w:rsidR="00C45E0A" w:rsidRPr="00C45E0A" w:rsidRDefault="00F27790">
          <w:pPr>
            <w:pStyle w:val="Inhopg1"/>
            <w:tabs>
              <w:tab w:val="right" w:leader="dot" w:pos="9060"/>
            </w:tabs>
            <w:rPr>
              <w:rFonts w:asciiTheme="minorHAnsi" w:eastAsiaTheme="minorEastAsia" w:hAnsiTheme="minorHAnsi" w:cstheme="minorBidi"/>
              <w:b/>
              <w:noProof/>
              <w:lang w:eastAsia="nl-NL"/>
            </w:rPr>
          </w:pPr>
          <w:hyperlink w:anchor="_Toc396123967" w:history="1">
            <w:r w:rsidR="00C45E0A" w:rsidRPr="00C45E0A">
              <w:rPr>
                <w:rStyle w:val="Hyperlink"/>
                <w:rFonts w:eastAsiaTheme="majorEastAsia" w:cstheme="minorHAnsi"/>
                <w:b/>
                <w:bCs/>
                <w:noProof/>
                <w:kern w:val="32"/>
              </w:rPr>
              <w:t>Artikel 3 Toepasselijke voorwaarden</w:t>
            </w:r>
            <w:r w:rsidR="00C45E0A" w:rsidRPr="00C45E0A">
              <w:rPr>
                <w:b/>
                <w:noProof/>
                <w:webHidden/>
              </w:rPr>
              <w:tab/>
            </w:r>
            <w:r w:rsidR="00C45E0A" w:rsidRPr="00C45E0A">
              <w:rPr>
                <w:b/>
                <w:noProof/>
                <w:webHidden/>
              </w:rPr>
              <w:fldChar w:fldCharType="begin"/>
            </w:r>
            <w:r w:rsidR="00C45E0A" w:rsidRPr="00C45E0A">
              <w:rPr>
                <w:b/>
                <w:noProof/>
                <w:webHidden/>
              </w:rPr>
              <w:instrText xml:space="preserve"> PAGEREF _Toc396123967 \h </w:instrText>
            </w:r>
            <w:r w:rsidR="00C45E0A" w:rsidRPr="00C45E0A">
              <w:rPr>
                <w:b/>
                <w:noProof/>
                <w:webHidden/>
              </w:rPr>
            </w:r>
            <w:r w:rsidR="00C45E0A" w:rsidRPr="00C45E0A">
              <w:rPr>
                <w:b/>
                <w:noProof/>
                <w:webHidden/>
              </w:rPr>
              <w:fldChar w:fldCharType="separate"/>
            </w:r>
            <w:r w:rsidR="00C45E0A" w:rsidRPr="00C45E0A">
              <w:rPr>
                <w:b/>
                <w:noProof/>
                <w:webHidden/>
              </w:rPr>
              <w:t>5</w:t>
            </w:r>
            <w:r w:rsidR="00C45E0A" w:rsidRPr="00C45E0A">
              <w:rPr>
                <w:b/>
                <w:noProof/>
                <w:webHidden/>
              </w:rPr>
              <w:fldChar w:fldCharType="end"/>
            </w:r>
          </w:hyperlink>
        </w:p>
        <w:p w14:paraId="25ED897E" w14:textId="77777777" w:rsidR="00C45E0A" w:rsidRPr="00C45E0A" w:rsidRDefault="00F27790">
          <w:pPr>
            <w:pStyle w:val="Inhopg1"/>
            <w:tabs>
              <w:tab w:val="right" w:leader="dot" w:pos="9060"/>
            </w:tabs>
            <w:rPr>
              <w:rFonts w:asciiTheme="minorHAnsi" w:eastAsiaTheme="minorEastAsia" w:hAnsiTheme="minorHAnsi" w:cstheme="minorBidi"/>
              <w:b/>
              <w:noProof/>
              <w:lang w:eastAsia="nl-NL"/>
            </w:rPr>
          </w:pPr>
          <w:hyperlink w:anchor="_Toc396123968" w:history="1">
            <w:r w:rsidR="00C45E0A" w:rsidRPr="00C45E0A">
              <w:rPr>
                <w:rStyle w:val="Hyperlink"/>
                <w:rFonts w:eastAsiaTheme="majorEastAsia" w:cstheme="minorHAnsi"/>
                <w:b/>
                <w:bCs/>
                <w:noProof/>
                <w:kern w:val="32"/>
              </w:rPr>
              <w:t>Artikel 4 Looptijd van de Overeenkomst</w:t>
            </w:r>
            <w:r w:rsidR="00C45E0A" w:rsidRPr="00C45E0A">
              <w:rPr>
                <w:b/>
                <w:noProof/>
                <w:webHidden/>
              </w:rPr>
              <w:tab/>
            </w:r>
            <w:r w:rsidR="00C45E0A" w:rsidRPr="00C45E0A">
              <w:rPr>
                <w:b/>
                <w:noProof/>
                <w:webHidden/>
              </w:rPr>
              <w:fldChar w:fldCharType="begin"/>
            </w:r>
            <w:r w:rsidR="00C45E0A" w:rsidRPr="00C45E0A">
              <w:rPr>
                <w:b/>
                <w:noProof/>
                <w:webHidden/>
              </w:rPr>
              <w:instrText xml:space="preserve"> PAGEREF _Toc396123968 \h </w:instrText>
            </w:r>
            <w:r w:rsidR="00C45E0A" w:rsidRPr="00C45E0A">
              <w:rPr>
                <w:b/>
                <w:noProof/>
                <w:webHidden/>
              </w:rPr>
            </w:r>
            <w:r w:rsidR="00C45E0A" w:rsidRPr="00C45E0A">
              <w:rPr>
                <w:b/>
                <w:noProof/>
                <w:webHidden/>
              </w:rPr>
              <w:fldChar w:fldCharType="separate"/>
            </w:r>
            <w:r w:rsidR="00C45E0A" w:rsidRPr="00C45E0A">
              <w:rPr>
                <w:b/>
                <w:noProof/>
                <w:webHidden/>
              </w:rPr>
              <w:t>5</w:t>
            </w:r>
            <w:r w:rsidR="00C45E0A" w:rsidRPr="00C45E0A">
              <w:rPr>
                <w:b/>
                <w:noProof/>
                <w:webHidden/>
              </w:rPr>
              <w:fldChar w:fldCharType="end"/>
            </w:r>
          </w:hyperlink>
        </w:p>
        <w:p w14:paraId="25ED897F" w14:textId="77777777" w:rsidR="00C45E0A" w:rsidRPr="00C45E0A" w:rsidRDefault="00F27790">
          <w:pPr>
            <w:pStyle w:val="Inhopg1"/>
            <w:tabs>
              <w:tab w:val="right" w:leader="dot" w:pos="9060"/>
            </w:tabs>
            <w:rPr>
              <w:rFonts w:asciiTheme="minorHAnsi" w:eastAsiaTheme="minorEastAsia" w:hAnsiTheme="minorHAnsi" w:cstheme="minorBidi"/>
              <w:b/>
              <w:noProof/>
              <w:lang w:eastAsia="nl-NL"/>
            </w:rPr>
          </w:pPr>
          <w:hyperlink w:anchor="_Toc396123969" w:history="1">
            <w:r w:rsidR="00C45E0A" w:rsidRPr="00C45E0A">
              <w:rPr>
                <w:rStyle w:val="Hyperlink"/>
                <w:rFonts w:eastAsiaTheme="majorEastAsia" w:cstheme="minorHAnsi"/>
                <w:b/>
                <w:bCs/>
                <w:noProof/>
                <w:kern w:val="32"/>
              </w:rPr>
              <w:t>Artikel 5 Tekortkoming en ontbinding</w:t>
            </w:r>
            <w:r w:rsidR="00C45E0A" w:rsidRPr="00C45E0A">
              <w:rPr>
                <w:b/>
                <w:noProof/>
                <w:webHidden/>
              </w:rPr>
              <w:tab/>
            </w:r>
            <w:r w:rsidR="00C45E0A" w:rsidRPr="00C45E0A">
              <w:rPr>
                <w:b/>
                <w:noProof/>
                <w:webHidden/>
              </w:rPr>
              <w:fldChar w:fldCharType="begin"/>
            </w:r>
            <w:r w:rsidR="00C45E0A" w:rsidRPr="00C45E0A">
              <w:rPr>
                <w:b/>
                <w:noProof/>
                <w:webHidden/>
              </w:rPr>
              <w:instrText xml:space="preserve"> PAGEREF _Toc396123969 \h </w:instrText>
            </w:r>
            <w:r w:rsidR="00C45E0A" w:rsidRPr="00C45E0A">
              <w:rPr>
                <w:b/>
                <w:noProof/>
                <w:webHidden/>
              </w:rPr>
            </w:r>
            <w:r w:rsidR="00C45E0A" w:rsidRPr="00C45E0A">
              <w:rPr>
                <w:b/>
                <w:noProof/>
                <w:webHidden/>
              </w:rPr>
              <w:fldChar w:fldCharType="separate"/>
            </w:r>
            <w:r w:rsidR="00C45E0A" w:rsidRPr="00C45E0A">
              <w:rPr>
                <w:b/>
                <w:noProof/>
                <w:webHidden/>
              </w:rPr>
              <w:t>5</w:t>
            </w:r>
            <w:r w:rsidR="00C45E0A" w:rsidRPr="00C45E0A">
              <w:rPr>
                <w:b/>
                <w:noProof/>
                <w:webHidden/>
              </w:rPr>
              <w:fldChar w:fldCharType="end"/>
            </w:r>
          </w:hyperlink>
        </w:p>
        <w:p w14:paraId="25ED8980" w14:textId="77777777" w:rsidR="00C45E0A" w:rsidRPr="00C45E0A" w:rsidRDefault="00F27790">
          <w:pPr>
            <w:pStyle w:val="Inhopg1"/>
            <w:tabs>
              <w:tab w:val="right" w:leader="dot" w:pos="9060"/>
            </w:tabs>
            <w:rPr>
              <w:rFonts w:asciiTheme="minorHAnsi" w:eastAsiaTheme="minorEastAsia" w:hAnsiTheme="minorHAnsi" w:cstheme="minorBidi"/>
              <w:b/>
              <w:noProof/>
              <w:lang w:eastAsia="nl-NL"/>
            </w:rPr>
          </w:pPr>
          <w:hyperlink w:anchor="_Toc396123970" w:history="1">
            <w:r w:rsidR="00C45E0A" w:rsidRPr="00C45E0A">
              <w:rPr>
                <w:rStyle w:val="Hyperlink"/>
                <w:rFonts w:eastAsiaTheme="majorEastAsia" w:cstheme="minorHAnsi"/>
                <w:b/>
                <w:bCs/>
                <w:noProof/>
                <w:kern w:val="32"/>
              </w:rPr>
              <w:t>Artikel 6 Overige voorwaarden</w:t>
            </w:r>
            <w:r w:rsidR="00C45E0A" w:rsidRPr="00C45E0A">
              <w:rPr>
                <w:b/>
                <w:noProof/>
                <w:webHidden/>
              </w:rPr>
              <w:tab/>
            </w:r>
            <w:r w:rsidR="00C45E0A" w:rsidRPr="00C45E0A">
              <w:rPr>
                <w:b/>
                <w:noProof/>
                <w:webHidden/>
              </w:rPr>
              <w:fldChar w:fldCharType="begin"/>
            </w:r>
            <w:r w:rsidR="00C45E0A" w:rsidRPr="00C45E0A">
              <w:rPr>
                <w:b/>
                <w:noProof/>
                <w:webHidden/>
              </w:rPr>
              <w:instrText xml:space="preserve"> PAGEREF _Toc396123970 \h </w:instrText>
            </w:r>
            <w:r w:rsidR="00C45E0A" w:rsidRPr="00C45E0A">
              <w:rPr>
                <w:b/>
                <w:noProof/>
                <w:webHidden/>
              </w:rPr>
            </w:r>
            <w:r w:rsidR="00C45E0A" w:rsidRPr="00C45E0A">
              <w:rPr>
                <w:b/>
                <w:noProof/>
                <w:webHidden/>
              </w:rPr>
              <w:fldChar w:fldCharType="separate"/>
            </w:r>
            <w:r w:rsidR="00C45E0A" w:rsidRPr="00C45E0A">
              <w:rPr>
                <w:b/>
                <w:noProof/>
                <w:webHidden/>
              </w:rPr>
              <w:t>8</w:t>
            </w:r>
            <w:r w:rsidR="00C45E0A" w:rsidRPr="00C45E0A">
              <w:rPr>
                <w:b/>
                <w:noProof/>
                <w:webHidden/>
              </w:rPr>
              <w:fldChar w:fldCharType="end"/>
            </w:r>
          </w:hyperlink>
        </w:p>
        <w:p w14:paraId="25ED8981" w14:textId="77777777" w:rsidR="00C45E0A" w:rsidRPr="00C45E0A" w:rsidRDefault="00F27790">
          <w:pPr>
            <w:pStyle w:val="Inhopg1"/>
            <w:tabs>
              <w:tab w:val="right" w:leader="dot" w:pos="9060"/>
            </w:tabs>
            <w:rPr>
              <w:rFonts w:asciiTheme="minorHAnsi" w:eastAsiaTheme="minorEastAsia" w:hAnsiTheme="minorHAnsi" w:cstheme="minorBidi"/>
              <w:b/>
              <w:noProof/>
              <w:lang w:eastAsia="nl-NL"/>
            </w:rPr>
          </w:pPr>
          <w:hyperlink w:anchor="_Toc396123971" w:history="1">
            <w:r w:rsidR="00C45E0A" w:rsidRPr="00C45E0A">
              <w:rPr>
                <w:rStyle w:val="Hyperlink"/>
                <w:rFonts w:eastAsiaTheme="majorEastAsia" w:cstheme="minorHAnsi"/>
                <w:b/>
                <w:bCs/>
                <w:noProof/>
                <w:kern w:val="32"/>
              </w:rPr>
              <w:t>Artikel 7 Geschillenbeslechting</w:t>
            </w:r>
            <w:r w:rsidR="00C45E0A" w:rsidRPr="00C45E0A">
              <w:rPr>
                <w:b/>
                <w:noProof/>
                <w:webHidden/>
              </w:rPr>
              <w:tab/>
            </w:r>
            <w:r w:rsidR="00C45E0A" w:rsidRPr="00C45E0A">
              <w:rPr>
                <w:b/>
                <w:noProof/>
                <w:webHidden/>
              </w:rPr>
              <w:fldChar w:fldCharType="begin"/>
            </w:r>
            <w:r w:rsidR="00C45E0A" w:rsidRPr="00C45E0A">
              <w:rPr>
                <w:b/>
                <w:noProof/>
                <w:webHidden/>
              </w:rPr>
              <w:instrText xml:space="preserve"> PAGEREF _Toc396123971 \h </w:instrText>
            </w:r>
            <w:r w:rsidR="00C45E0A" w:rsidRPr="00C45E0A">
              <w:rPr>
                <w:b/>
                <w:noProof/>
                <w:webHidden/>
              </w:rPr>
            </w:r>
            <w:r w:rsidR="00C45E0A" w:rsidRPr="00C45E0A">
              <w:rPr>
                <w:b/>
                <w:noProof/>
                <w:webHidden/>
              </w:rPr>
              <w:fldChar w:fldCharType="separate"/>
            </w:r>
            <w:r w:rsidR="00C45E0A" w:rsidRPr="00C45E0A">
              <w:rPr>
                <w:b/>
                <w:noProof/>
                <w:webHidden/>
              </w:rPr>
              <w:t>8</w:t>
            </w:r>
            <w:r w:rsidR="00C45E0A" w:rsidRPr="00C45E0A">
              <w:rPr>
                <w:b/>
                <w:noProof/>
                <w:webHidden/>
              </w:rPr>
              <w:fldChar w:fldCharType="end"/>
            </w:r>
          </w:hyperlink>
        </w:p>
        <w:p w14:paraId="25ED8982" w14:textId="77777777" w:rsidR="00C45E0A" w:rsidRPr="00C45E0A" w:rsidRDefault="00F27790">
          <w:pPr>
            <w:pStyle w:val="Inhopg1"/>
            <w:tabs>
              <w:tab w:val="right" w:leader="dot" w:pos="9060"/>
            </w:tabs>
            <w:rPr>
              <w:rFonts w:asciiTheme="minorHAnsi" w:eastAsiaTheme="minorEastAsia" w:hAnsiTheme="minorHAnsi" w:cstheme="minorBidi"/>
              <w:b/>
              <w:noProof/>
              <w:lang w:eastAsia="nl-NL"/>
            </w:rPr>
          </w:pPr>
          <w:hyperlink w:anchor="_Toc396123972" w:history="1">
            <w:r w:rsidR="00C45E0A" w:rsidRPr="00C45E0A">
              <w:rPr>
                <w:rStyle w:val="Hyperlink"/>
                <w:rFonts w:eastAsiaTheme="majorEastAsia" w:cstheme="minorHAnsi"/>
                <w:b/>
                <w:bCs/>
                <w:noProof/>
                <w:kern w:val="32"/>
              </w:rPr>
              <w:t>Artikel 8 Toepasselijk recht</w:t>
            </w:r>
            <w:r w:rsidR="00C45E0A" w:rsidRPr="00C45E0A">
              <w:rPr>
                <w:b/>
                <w:noProof/>
                <w:webHidden/>
              </w:rPr>
              <w:tab/>
            </w:r>
            <w:r w:rsidR="00C45E0A" w:rsidRPr="00C45E0A">
              <w:rPr>
                <w:b/>
                <w:noProof/>
                <w:webHidden/>
              </w:rPr>
              <w:fldChar w:fldCharType="begin"/>
            </w:r>
            <w:r w:rsidR="00C45E0A" w:rsidRPr="00C45E0A">
              <w:rPr>
                <w:b/>
                <w:noProof/>
                <w:webHidden/>
              </w:rPr>
              <w:instrText xml:space="preserve"> PAGEREF _Toc396123972 \h </w:instrText>
            </w:r>
            <w:r w:rsidR="00C45E0A" w:rsidRPr="00C45E0A">
              <w:rPr>
                <w:b/>
                <w:noProof/>
                <w:webHidden/>
              </w:rPr>
            </w:r>
            <w:r w:rsidR="00C45E0A" w:rsidRPr="00C45E0A">
              <w:rPr>
                <w:b/>
                <w:noProof/>
                <w:webHidden/>
              </w:rPr>
              <w:fldChar w:fldCharType="separate"/>
            </w:r>
            <w:r w:rsidR="00C45E0A" w:rsidRPr="00C45E0A">
              <w:rPr>
                <w:b/>
                <w:noProof/>
                <w:webHidden/>
              </w:rPr>
              <w:t>9</w:t>
            </w:r>
            <w:r w:rsidR="00C45E0A" w:rsidRPr="00C45E0A">
              <w:rPr>
                <w:b/>
                <w:noProof/>
                <w:webHidden/>
              </w:rPr>
              <w:fldChar w:fldCharType="end"/>
            </w:r>
          </w:hyperlink>
        </w:p>
        <w:p w14:paraId="25ED8983" w14:textId="77777777" w:rsidR="00897AB8" w:rsidRDefault="00F27790" w:rsidP="00C45E0A">
          <w:pPr>
            <w:pStyle w:val="Inhopg1"/>
            <w:tabs>
              <w:tab w:val="right" w:leader="dot" w:pos="9060"/>
            </w:tabs>
            <w:rPr>
              <w:sz w:val="20"/>
              <w:szCs w:val="20"/>
            </w:rPr>
          </w:pPr>
          <w:hyperlink w:anchor="_Toc396123973" w:history="1">
            <w:r w:rsidR="00C45E0A" w:rsidRPr="00C45E0A">
              <w:rPr>
                <w:rStyle w:val="Hyperlink"/>
                <w:rFonts w:eastAsiaTheme="majorEastAsia" w:cstheme="minorHAnsi"/>
                <w:b/>
                <w:bCs/>
                <w:noProof/>
                <w:kern w:val="32"/>
              </w:rPr>
              <w:t>Artikel 9 Wachtkamerconstructie</w:t>
            </w:r>
            <w:r w:rsidR="00C45E0A" w:rsidRPr="00C45E0A">
              <w:rPr>
                <w:b/>
                <w:noProof/>
                <w:webHidden/>
              </w:rPr>
              <w:tab/>
            </w:r>
            <w:r w:rsidR="00C45E0A" w:rsidRPr="00C45E0A">
              <w:rPr>
                <w:b/>
                <w:noProof/>
                <w:webHidden/>
              </w:rPr>
              <w:fldChar w:fldCharType="begin"/>
            </w:r>
            <w:r w:rsidR="00C45E0A" w:rsidRPr="00C45E0A">
              <w:rPr>
                <w:b/>
                <w:noProof/>
                <w:webHidden/>
              </w:rPr>
              <w:instrText xml:space="preserve"> PAGEREF _Toc396123973 \h </w:instrText>
            </w:r>
            <w:r w:rsidR="00C45E0A" w:rsidRPr="00C45E0A">
              <w:rPr>
                <w:b/>
                <w:noProof/>
                <w:webHidden/>
              </w:rPr>
            </w:r>
            <w:r w:rsidR="00C45E0A" w:rsidRPr="00C45E0A">
              <w:rPr>
                <w:b/>
                <w:noProof/>
                <w:webHidden/>
              </w:rPr>
              <w:fldChar w:fldCharType="separate"/>
            </w:r>
            <w:r w:rsidR="00C45E0A" w:rsidRPr="00C45E0A">
              <w:rPr>
                <w:b/>
                <w:noProof/>
                <w:webHidden/>
              </w:rPr>
              <w:t>9</w:t>
            </w:r>
            <w:r w:rsidR="00C45E0A" w:rsidRPr="00C45E0A">
              <w:rPr>
                <w:b/>
                <w:noProof/>
                <w:webHidden/>
              </w:rPr>
              <w:fldChar w:fldCharType="end"/>
            </w:r>
          </w:hyperlink>
          <w:r w:rsidR="00897AB8" w:rsidRPr="00C45E0A">
            <w:rPr>
              <w:b/>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2"/>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highlight w:val="yellow"/>
        </w:rPr>
        <w:t>&lt;</w:t>
      </w:r>
      <w:r w:rsidR="00E972BC" w:rsidRPr="00124CA0">
        <w:rPr>
          <w:rFonts w:asciiTheme="minorHAnsi" w:hAnsiTheme="minorHAnsi" w:cs="Calibri"/>
          <w:color w:val="000000"/>
          <w:sz w:val="20"/>
          <w:szCs w:val="20"/>
          <w:highlight w:val="yellow"/>
        </w:rPr>
        <w:t>Opdrachtgever</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statutair gevestigd te </w:t>
      </w:r>
      <w:r w:rsidRPr="00124CA0">
        <w:rPr>
          <w:rFonts w:asciiTheme="minorHAnsi" w:hAnsiTheme="minorHAnsi" w:cs="Calibri"/>
          <w:color w:val="000000"/>
          <w:sz w:val="20"/>
          <w:szCs w:val="20"/>
          <w:highlight w:val="yellow"/>
        </w:rPr>
        <w:t>&lt;plaats&gt;</w:t>
      </w:r>
      <w:r w:rsidRPr="00124CA0">
        <w:rPr>
          <w:rFonts w:asciiTheme="minorHAnsi" w:hAnsiTheme="minorHAnsi" w:cs="Calibri"/>
          <w:color w:val="000000"/>
          <w:sz w:val="20"/>
          <w:szCs w:val="20"/>
        </w:rPr>
        <w:t xml:space="preserve"> </w:t>
      </w:r>
      <w:r w:rsidR="00F755AD"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 xml:space="preserve">te dezen rechtsgeldig vertegenwoordigd door </w:t>
      </w: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rPr>
        <w:t xml:space="preserve">, in de functie van </w:t>
      </w:r>
      <w:r w:rsidRPr="00124CA0">
        <w:rPr>
          <w:rFonts w:asciiTheme="minorHAnsi" w:hAnsiTheme="minorHAnsi" w:cs="Calibri"/>
          <w:color w:val="000000"/>
          <w:sz w:val="20"/>
          <w:szCs w:val="20"/>
          <w:highlight w:val="yellow"/>
        </w:rPr>
        <w:t>&lt;functie&gt;</w:t>
      </w:r>
      <w:r w:rsidR="00F755AD"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hierna te noemen ‘</w:t>
      </w:r>
      <w:r w:rsidR="00E972BC" w:rsidRPr="00124CA0">
        <w:rPr>
          <w:rFonts w:asciiTheme="minorHAnsi" w:hAnsiTheme="minorHAnsi" w:cs="Calibri"/>
          <w:color w:val="000000"/>
          <w:sz w:val="20"/>
          <w:szCs w:val="20"/>
        </w:rPr>
        <w:t>Opdrachtgever</w:t>
      </w:r>
      <w:r w:rsidRPr="00124CA0">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highlight w:val="yellow"/>
        </w:rPr>
        <w:t>&lt;</w:t>
      </w:r>
      <w:r w:rsidR="00E972BC" w:rsidRPr="00124CA0">
        <w:rPr>
          <w:rFonts w:asciiTheme="minorHAnsi" w:hAnsiTheme="minorHAnsi" w:cs="Calibri"/>
          <w:color w:val="000000"/>
          <w:sz w:val="20"/>
          <w:szCs w:val="20"/>
          <w:highlight w:val="yellow"/>
        </w:rPr>
        <w:t>Opdrachtnemer</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w:t>
      </w:r>
      <w:r w:rsidR="004B6DEB" w:rsidRPr="00124CA0">
        <w:rPr>
          <w:rFonts w:asciiTheme="minorHAnsi" w:hAnsiTheme="minorHAnsi" w:cs="Calibri"/>
          <w:color w:val="000000"/>
          <w:sz w:val="20"/>
          <w:szCs w:val="20"/>
        </w:rPr>
        <w:t xml:space="preserve">statutair gevestigd te </w:t>
      </w:r>
      <w:r w:rsidR="004B6DEB" w:rsidRPr="00124CA0">
        <w:rPr>
          <w:rFonts w:asciiTheme="minorHAnsi" w:hAnsiTheme="minorHAnsi" w:cs="Calibri"/>
          <w:color w:val="000000"/>
          <w:sz w:val="20"/>
          <w:szCs w:val="20"/>
          <w:highlight w:val="yellow"/>
        </w:rPr>
        <w:t>&lt;plaats</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te dezen rechtsgeldig</w:t>
      </w:r>
      <w:r w:rsidR="004B6DEB"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 xml:space="preserve">vertegenwoordigd door </w:t>
      </w: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rPr>
        <w:t xml:space="preserve">, in de functie van </w:t>
      </w:r>
      <w:r w:rsidRPr="00124CA0">
        <w:rPr>
          <w:rFonts w:asciiTheme="minorHAnsi" w:hAnsiTheme="minorHAnsi" w:cs="Calibri"/>
          <w:color w:val="000000"/>
          <w:sz w:val="20"/>
          <w:szCs w:val="20"/>
          <w:highlight w:val="yellow"/>
        </w:rPr>
        <w:t>&lt;functie&gt;</w:t>
      </w:r>
      <w:r w:rsidR="00F755AD"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hierna te noemen ‘</w:t>
      </w:r>
      <w:r w:rsidR="00E972BC" w:rsidRPr="00124CA0">
        <w:rPr>
          <w:rFonts w:asciiTheme="minorHAnsi" w:hAnsiTheme="minorHAnsi" w:cs="Calibri"/>
          <w:color w:val="000000"/>
          <w:sz w:val="20"/>
          <w:szCs w:val="20"/>
        </w:rPr>
        <w:t>Opdrachtnemer</w:t>
      </w:r>
      <w:r w:rsidRPr="00124CA0">
        <w:rPr>
          <w:rFonts w:asciiTheme="minorHAnsi" w:hAnsiTheme="minorHAnsi" w:cs="Calibri"/>
          <w:color w:val="000000"/>
          <w:sz w:val="20"/>
          <w:szCs w:val="20"/>
        </w:rPr>
        <w:t>’</w:t>
      </w:r>
      <w:r w:rsidR="00E972BC" w:rsidRPr="00124CA0">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32EE055A" w14:textId="77777777" w:rsidR="00766B82" w:rsidRDefault="00766B82" w:rsidP="00766B82">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Op </w:t>
      </w:r>
      <w:r>
        <w:rPr>
          <w:rFonts w:asciiTheme="minorHAnsi" w:hAnsiTheme="minorHAnsi" w:cs="Calibri"/>
          <w:color w:val="000000"/>
          <w:sz w:val="20"/>
          <w:szCs w:val="20"/>
          <w:highlight w:val="yellow"/>
        </w:rPr>
        <w:t>&lt;datum&gt;</w:t>
      </w:r>
      <w:r>
        <w:rPr>
          <w:rFonts w:asciiTheme="minorHAnsi" w:hAnsiTheme="minorHAnsi" w:cs="Calibri"/>
          <w:color w:val="000000"/>
          <w:sz w:val="20"/>
          <w:szCs w:val="20"/>
        </w:rPr>
        <w:t xml:space="preserve"> de opdracht voor </w:t>
      </w:r>
      <w:r>
        <w:rPr>
          <w:rFonts w:asciiTheme="minorHAnsi" w:hAnsiTheme="minorHAnsi" w:cs="Calibri"/>
          <w:color w:val="000000"/>
          <w:sz w:val="20"/>
          <w:szCs w:val="20"/>
          <w:highlight w:val="yellow"/>
        </w:rPr>
        <w:t>&lt;voorwerp opdracht&gt;</w:t>
      </w:r>
      <w:r>
        <w:rPr>
          <w:rFonts w:asciiTheme="minorHAnsi" w:hAnsiTheme="minorHAnsi" w:cs="Calibri"/>
          <w:color w:val="000000"/>
          <w:sz w:val="20"/>
          <w:szCs w:val="20"/>
        </w:rPr>
        <w:t xml:space="preserve"> is gepubliceerd op het publicatieplatform TenderNed;</w:t>
      </w:r>
    </w:p>
    <w:p w14:paraId="7050097C" w14:textId="77777777" w:rsidR="00766B82" w:rsidRDefault="00766B82" w:rsidP="00766B82">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De aanbesteding geschiedt op basis van Richtlijn 2014/24/EU, die in Nederland is geïmplementeerd middels de Aanbestedingswet;</w:t>
      </w:r>
    </w:p>
    <w:p w14:paraId="4988D84D" w14:textId="77777777" w:rsidR="00766B82" w:rsidRDefault="00766B82" w:rsidP="00766B82">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Op basis van de in de Uitnodiging tot inschrijving opgenomen gunningcriteria, Opdrachtnemer met zijn inschrijving  de economisch meest voordelige inschrijving/inschrijving.</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1"/>
      <w:bookmarkStart w:id="13" w:name="_Toc396123965"/>
      <w:r w:rsidRPr="00124CA0">
        <w:rPr>
          <w:rFonts w:asciiTheme="minorHAnsi" w:eastAsiaTheme="majorEastAsia" w:hAnsiTheme="minorHAnsi" w:cstheme="minorHAnsi"/>
          <w:bCs/>
          <w:kern w:val="32"/>
        </w:rPr>
        <w:lastRenderedPageBreak/>
        <w:t>Artikel 1 Definities</w:t>
      </w:r>
      <w:bookmarkEnd w:id="12"/>
      <w:bookmarkEnd w:id="13"/>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vier (4)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2"/>
      <w:bookmarkStart w:id="15" w:name="_Toc396123966"/>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14"/>
      <w:bookmarkEnd w:id="15"/>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5" w14:textId="77777777" w:rsidR="00004B9A" w:rsidRPr="00124CA0" w:rsidRDefault="0085551C"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p>
    <w:p w14:paraId="25ED89B6" w14:textId="77777777" w:rsidR="00004B9A" w:rsidRPr="00124CA0" w:rsidRDefault="00004B9A" w:rsidP="00124CA0">
      <w:pPr>
        <w:autoSpaceDE w:val="0"/>
        <w:autoSpaceDN w:val="0"/>
        <w:adjustRightInd w:val="0"/>
        <w:spacing w:after="0" w:line="360" w:lineRule="auto"/>
        <w:ind w:left="70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16"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3967"/>
      <w:r w:rsidRPr="00124CA0">
        <w:rPr>
          <w:rFonts w:asciiTheme="minorHAnsi" w:eastAsiaTheme="majorEastAsia" w:hAnsiTheme="minorHAnsi" w:cstheme="minorHAnsi"/>
          <w:bCs/>
          <w:kern w:val="32"/>
        </w:rPr>
        <w:lastRenderedPageBreak/>
        <w:t>Artikel 3 Toepasselijke voorwaarden</w:t>
      </w:r>
      <w:bookmarkEnd w:id="16"/>
      <w:bookmarkEnd w:id="17"/>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77777777" w:rsidR="00DC547D"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717918" w:rsidRPr="00124CA0">
        <w:rPr>
          <w:rFonts w:asciiTheme="minorHAnsi" w:hAnsiTheme="minorHAnsi" w:cs="Calibri"/>
          <w:color w:val="000000"/>
          <w:sz w:val="20"/>
          <w:szCs w:val="20"/>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77777777" w:rsidR="00E972BC"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E972BC" w:rsidRPr="00124CA0">
        <w:rPr>
          <w:rFonts w:asciiTheme="minorHAnsi" w:hAnsiTheme="minorHAnsi" w:cs="Calibri"/>
          <w:color w:val="000000"/>
          <w:sz w:val="20"/>
          <w:szCs w:val="20"/>
        </w:rPr>
        <w:t>;</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8" w:name="_Toc396120274"/>
      <w:bookmarkStart w:id="19" w:name="_Toc396123968"/>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8"/>
      <w:bookmarkEnd w:id="19"/>
    </w:p>
    <w:p w14:paraId="25ED89C9" w14:textId="77777777"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124CA0">
        <w:rPr>
          <w:rFonts w:asciiTheme="minorHAnsi" w:hAnsiTheme="minorHAnsi" w:cs="Calibri"/>
          <w:color w:val="000000"/>
          <w:sz w:val="20"/>
          <w:szCs w:val="20"/>
        </w:rPr>
        <w:t xml:space="preserve">in werking </w:t>
      </w:r>
      <w:r w:rsidR="00004B9A" w:rsidRPr="00124CA0">
        <w:rPr>
          <w:rFonts w:asciiTheme="minorHAnsi" w:hAnsiTheme="minorHAnsi" w:cs="Calibri"/>
          <w:color w:val="000000"/>
          <w:sz w:val="20"/>
          <w:szCs w:val="20"/>
        </w:rPr>
        <w:t xml:space="preserve">op </w:t>
      </w:r>
      <w:r w:rsidR="00DC547D" w:rsidRPr="00124CA0">
        <w:rPr>
          <w:rFonts w:asciiTheme="minorHAnsi" w:hAnsiTheme="minorHAnsi" w:cs="Calibri"/>
          <w:color w:val="000000"/>
          <w:sz w:val="20"/>
          <w:szCs w:val="20"/>
          <w:highlight w:val="yellow"/>
        </w:rPr>
        <w:t>&lt;datum&gt;</w:t>
      </w:r>
      <w:r w:rsidR="00DC547D" w:rsidRPr="00124CA0">
        <w:rPr>
          <w:rFonts w:asciiTheme="minorHAnsi" w:hAnsiTheme="minorHAnsi" w:cs="Calibri"/>
          <w:color w:val="000000"/>
          <w:sz w:val="20"/>
          <w:szCs w:val="20"/>
        </w:rPr>
        <w:t xml:space="preserve"> </w:t>
      </w:r>
      <w:r w:rsidR="00004B9A" w:rsidRPr="00124CA0">
        <w:rPr>
          <w:rFonts w:asciiTheme="minorHAnsi" w:hAnsiTheme="minorHAnsi" w:cs="Calibri"/>
          <w:color w:val="000000"/>
          <w:sz w:val="20"/>
          <w:szCs w:val="20"/>
        </w:rPr>
        <w:t xml:space="preserve">en geldt voor </w:t>
      </w:r>
      <w:r w:rsidR="00262705" w:rsidRPr="00124CA0">
        <w:rPr>
          <w:rFonts w:asciiTheme="minorHAnsi" w:hAnsiTheme="minorHAnsi" w:cs="Calibri"/>
          <w:color w:val="000000"/>
          <w:sz w:val="20"/>
          <w:szCs w:val="20"/>
        </w:rPr>
        <w:t>een</w:t>
      </w:r>
      <w:r w:rsidR="00004B9A" w:rsidRPr="00124CA0">
        <w:rPr>
          <w:rFonts w:asciiTheme="minorHAnsi" w:hAnsiTheme="minorHAnsi" w:cs="Calibri"/>
          <w:color w:val="000000"/>
          <w:sz w:val="20"/>
          <w:szCs w:val="20"/>
        </w:rPr>
        <w:t xml:space="preserve"> </w:t>
      </w:r>
      <w:r w:rsidR="00262705" w:rsidRPr="00124CA0">
        <w:rPr>
          <w:rFonts w:asciiTheme="minorHAnsi" w:hAnsiTheme="minorHAnsi" w:cstheme="minorHAnsi"/>
          <w:sz w:val="20"/>
          <w:szCs w:val="20"/>
        </w:rPr>
        <w:t xml:space="preserve">periode van </w:t>
      </w:r>
      <w:r w:rsidR="00262705" w:rsidRPr="00124CA0">
        <w:rPr>
          <w:rFonts w:asciiTheme="minorHAnsi" w:hAnsiTheme="minorHAnsi" w:cstheme="minorHAnsi"/>
          <w:sz w:val="20"/>
          <w:szCs w:val="20"/>
          <w:highlight w:val="yellow"/>
        </w:rPr>
        <w:t>xx</w:t>
      </w:r>
      <w:r w:rsidR="00262705" w:rsidRPr="00124CA0">
        <w:rPr>
          <w:rFonts w:asciiTheme="minorHAnsi" w:hAnsiTheme="minorHAnsi" w:cstheme="minorHAnsi"/>
          <w:sz w:val="20"/>
          <w:szCs w:val="20"/>
        </w:rPr>
        <w:t xml:space="preserve"> jaar. Opdrachtgever heeft een éénzijdige, optionele verlengingsmogelijkheid van </w:t>
      </w:r>
      <w:r w:rsidR="00262705" w:rsidRPr="00124CA0">
        <w:rPr>
          <w:rFonts w:asciiTheme="minorHAnsi" w:hAnsiTheme="minorHAnsi" w:cstheme="minorHAnsi"/>
          <w:sz w:val="20"/>
          <w:szCs w:val="20"/>
          <w:highlight w:val="yellow"/>
        </w:rPr>
        <w:t xml:space="preserve">xx </w:t>
      </w:r>
      <w:r w:rsidR="00262705" w:rsidRPr="00124CA0">
        <w:rPr>
          <w:rFonts w:asciiTheme="minorHAnsi" w:hAnsiTheme="minorHAnsi" w:cstheme="minorHAnsi"/>
          <w:sz w:val="20"/>
          <w:szCs w:val="20"/>
        </w:rPr>
        <w:t xml:space="preserve">keer </w:t>
      </w:r>
      <w:r w:rsidR="00262705" w:rsidRPr="00124CA0">
        <w:rPr>
          <w:rFonts w:asciiTheme="minorHAnsi" w:hAnsiTheme="minorHAnsi" w:cstheme="minorHAnsi"/>
          <w:sz w:val="20"/>
          <w:szCs w:val="20"/>
          <w:highlight w:val="yellow"/>
        </w:rPr>
        <w:t xml:space="preserve">xx </w:t>
      </w:r>
      <w:r w:rsidR="00262705" w:rsidRPr="00124CA0">
        <w:rPr>
          <w:rFonts w:asciiTheme="minorHAnsi" w:hAnsiTheme="minorHAnsi" w:cstheme="minorHAnsi"/>
          <w:sz w:val="20"/>
          <w:szCs w:val="20"/>
        </w:rPr>
        <w:t>jaar.</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25ED89CC" w14:textId="77777777" w:rsidR="00F965B9" w:rsidRPr="00124CA0"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CD" w14:textId="77777777" w:rsidR="00A10CEF"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0" w:name="_Toc396120275"/>
      <w:bookmarkStart w:id="21" w:name="_Toc396123969"/>
      <w:r w:rsidRPr="00124CA0">
        <w:rPr>
          <w:rFonts w:asciiTheme="minorHAnsi" w:eastAsiaTheme="majorEastAsia" w:hAnsiTheme="minorHAnsi" w:cstheme="minorHAnsi"/>
          <w:bCs/>
          <w:kern w:val="32"/>
        </w:rPr>
        <w:t>Artikel 5</w:t>
      </w:r>
      <w:r w:rsidR="00A10CEF" w:rsidRPr="00124CA0">
        <w:rPr>
          <w:rFonts w:asciiTheme="minorHAnsi" w:eastAsiaTheme="majorEastAsia" w:hAnsiTheme="minorHAnsi" w:cstheme="minorHAnsi"/>
          <w:bCs/>
          <w:kern w:val="32"/>
        </w:rPr>
        <w:t xml:space="preserve"> Tekortkoming en ontbinding</w:t>
      </w:r>
      <w:bookmarkEnd w:id="20"/>
      <w:bookmarkEnd w:id="21"/>
    </w:p>
    <w:p w14:paraId="25ED89CE" w14:textId="77777777" w:rsidR="00A10CEF" w:rsidRPr="00124CA0" w:rsidRDefault="00A10CEF" w:rsidP="00124CA0">
      <w:pPr>
        <w:spacing w:after="0" w:line="360" w:lineRule="auto"/>
        <w:jc w:val="both"/>
        <w:rPr>
          <w:rFonts w:asciiTheme="minorHAnsi" w:hAnsiTheme="minorHAnsi" w:cs="Calibri"/>
          <w:b/>
          <w:sz w:val="20"/>
          <w:szCs w:val="20"/>
        </w:rPr>
      </w:pPr>
      <w:r w:rsidRPr="00124CA0">
        <w:rPr>
          <w:rFonts w:asciiTheme="minorHAnsi" w:hAnsiTheme="minorHAnsi" w:cs="Calibri"/>
          <w:sz w:val="20"/>
          <w:szCs w:val="20"/>
          <w:lang w:val="nl"/>
        </w:rPr>
        <w:t xml:space="preserve">1. </w:t>
      </w:r>
      <w:r w:rsidRPr="00124CA0">
        <w:rPr>
          <w:rFonts w:asciiTheme="minorHAnsi" w:hAnsiTheme="minorHAnsi" w:cs="Calibri"/>
          <w:sz w:val="20"/>
          <w:szCs w:val="20"/>
          <w:lang w:val="nl"/>
        </w:rPr>
        <w:tab/>
        <w:t xml:space="preserve">De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kan met onmiddellijke ingang worden opgezegd indien:</w:t>
      </w:r>
    </w:p>
    <w:p w14:paraId="25ED89CF" w14:textId="77777777" w:rsidR="00A10CEF" w:rsidRPr="00124CA0" w:rsidRDefault="00A10CE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 xml:space="preserve">de </w:t>
      </w:r>
      <w:r w:rsidR="00087538" w:rsidRPr="00124CA0">
        <w:rPr>
          <w:rFonts w:asciiTheme="minorHAnsi" w:hAnsiTheme="minorHAnsi" w:cs="Calibri"/>
          <w:sz w:val="20"/>
          <w:szCs w:val="20"/>
          <w:lang w:val="nl"/>
        </w:rPr>
        <w:t>Opdrachtnemer</w:t>
      </w:r>
      <w:r w:rsidRPr="00124CA0">
        <w:rPr>
          <w:rFonts w:asciiTheme="minorHAnsi" w:hAnsiTheme="minorHAnsi" w:cs="Calibri"/>
          <w:sz w:val="20"/>
          <w:szCs w:val="20"/>
          <w:lang w:val="nl"/>
        </w:rPr>
        <w:t xml:space="preserve"> in staat van faillissement is verklaard of surséance van betaling is aangevraagd;</w:t>
      </w:r>
    </w:p>
    <w:p w14:paraId="25ED89D0" w14:textId="77777777" w:rsidR="00A10CEF" w:rsidRPr="00124CA0" w:rsidRDefault="00CF3DDB"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o</w:t>
      </w:r>
      <w:r w:rsidR="00A10CEF" w:rsidRPr="00124CA0">
        <w:rPr>
          <w:rFonts w:asciiTheme="minorHAnsi" w:hAnsiTheme="minorHAnsi" w:cs="Calibri"/>
          <w:sz w:val="20"/>
          <w:szCs w:val="20"/>
          <w:lang w:val="nl"/>
        </w:rPr>
        <w:t>pdrachtnemer zijn verplichtingen betreffende de afdracht van de sociale premies en loonbelasting niet of niet volledig nakomt;</w:t>
      </w:r>
    </w:p>
    <w:p w14:paraId="25ED89D1" w14:textId="77777777" w:rsidR="00A10CEF" w:rsidRPr="00124CA0" w:rsidRDefault="00A10CE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lastRenderedPageBreak/>
        <w:t>door Opdrachtnemer of een van zijn ondergeschikten enig voordeel is of wordt aangeboden of verschaft aan een persoon die deel uitmaakt van een orgaan van Opdrachtgever;</w:t>
      </w:r>
    </w:p>
    <w:p w14:paraId="25ED89D2" w14:textId="77777777" w:rsidR="00B17BB5" w:rsidRPr="00124CA0" w:rsidRDefault="00A10CE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 xml:space="preserve">de onderneming van Opdrachtnemer wordt geliquideerd of overgenomen, wanneer hij zijn huidige onderneming staakt, op een aanmerkelijk deel van het vermogen van Opdrachtnemer beslag wordt gelegd of Opdrachtnemer anderszins redelijkerwijs niet langer in staat moet worden geacht de verplichtingen uit deze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na te kunnen komen.</w:t>
      </w:r>
    </w:p>
    <w:p w14:paraId="25ED89D3" w14:textId="77777777" w:rsidR="007901CB" w:rsidRPr="00124CA0" w:rsidRDefault="007901CB"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iCs/>
          <w:sz w:val="20"/>
          <w:szCs w:val="20"/>
        </w:rPr>
        <w:t>beslag wordt gelegd op (een deel van) de bedrijfseigendommen van Opdrachtnemer, of de eventuele vergunningen van Opdrachtnemer worden ingetrokken;</w:t>
      </w:r>
    </w:p>
    <w:p w14:paraId="25ED89D4" w14:textId="77777777" w:rsidR="007901CB" w:rsidRPr="00124CA0" w:rsidRDefault="007901CB" w:rsidP="00124CA0">
      <w:pPr>
        <w:spacing w:after="0" w:line="360" w:lineRule="auto"/>
        <w:jc w:val="both"/>
        <w:rPr>
          <w:rFonts w:asciiTheme="minorHAnsi" w:hAnsiTheme="minorHAnsi" w:cs="Calibri"/>
          <w:sz w:val="20"/>
          <w:szCs w:val="20"/>
          <w:lang w:val="nl"/>
        </w:rPr>
      </w:pPr>
    </w:p>
    <w:p w14:paraId="25ED89D5" w14:textId="498D62F0" w:rsidR="007901CB"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2.</w:t>
      </w:r>
      <w:r w:rsidRPr="00124CA0">
        <w:rPr>
          <w:rFonts w:asciiTheme="minorHAnsi" w:hAnsiTheme="minorHAnsi" w:cs="Calibri"/>
          <w:iCs/>
          <w:sz w:val="20"/>
          <w:szCs w:val="20"/>
        </w:rPr>
        <w:tab/>
        <w:t xml:space="preserve">Onverminderd alle andere rechten heeft Opdrachtgever het recht de </w:t>
      </w:r>
      <w:r w:rsidRPr="00124CA0">
        <w:rPr>
          <w:rFonts w:asciiTheme="minorHAnsi" w:hAnsiTheme="minorHAnsi" w:cs="Calibri"/>
          <w:sz w:val="20"/>
          <w:szCs w:val="20"/>
          <w:lang w:val="nl"/>
        </w:rPr>
        <w:t xml:space="preserve">Overeenkomst </w:t>
      </w:r>
      <w:r w:rsidRPr="00124CA0">
        <w:rPr>
          <w:rFonts w:asciiTheme="minorHAnsi" w:hAnsiTheme="minorHAnsi" w:cs="Calibri"/>
          <w:iCs/>
          <w:sz w:val="20"/>
          <w:szCs w:val="20"/>
        </w:rPr>
        <w:t xml:space="preserve">door een schriftelijke verklaring zonder rechtelijke tussenkomst eenzijdig geheel of gedeeltelijk </w:t>
      </w:r>
      <w:r w:rsidR="00BA0972">
        <w:rPr>
          <w:rFonts w:asciiTheme="minorHAnsi" w:hAnsiTheme="minorHAnsi" w:cs="Calibri"/>
          <w:iCs/>
          <w:sz w:val="20"/>
          <w:szCs w:val="20"/>
        </w:rPr>
        <w:t xml:space="preserve">te </w:t>
      </w:r>
      <w:r w:rsidRPr="00124CA0">
        <w:rPr>
          <w:rFonts w:asciiTheme="minorHAnsi" w:hAnsiTheme="minorHAnsi" w:cs="Calibri"/>
          <w:iCs/>
          <w:sz w:val="20"/>
          <w:szCs w:val="20"/>
        </w:rPr>
        <w:t>ontbinden indien:</w:t>
      </w:r>
    </w:p>
    <w:p w14:paraId="25ED89D6" w14:textId="77777777" w:rsidR="007901CB" w:rsidRPr="00124CA0" w:rsidRDefault="007901CB" w:rsidP="00124CA0">
      <w:pPr>
        <w:pStyle w:val="Lijstalinea"/>
        <w:numPr>
          <w:ilvl w:val="0"/>
          <w:numId w:val="14"/>
        </w:numPr>
        <w:tabs>
          <w:tab w:val="left" w:pos="709"/>
        </w:tabs>
        <w:suppressAutoHyphens/>
        <w:spacing w:after="0" w:line="360" w:lineRule="auto"/>
        <w:jc w:val="both"/>
        <w:rPr>
          <w:rFonts w:asciiTheme="minorHAnsi" w:hAnsiTheme="minorHAnsi" w:cs="Calibri"/>
          <w:sz w:val="20"/>
          <w:szCs w:val="20"/>
          <w:lang w:val="nl"/>
        </w:rPr>
      </w:pPr>
      <w:r w:rsidRPr="00124CA0">
        <w:rPr>
          <w:rFonts w:asciiTheme="minorHAnsi" w:hAnsiTheme="minorHAnsi" w:cs="Calibri"/>
          <w:sz w:val="20"/>
          <w:szCs w:val="20"/>
          <w:lang w:val="nl"/>
        </w:rPr>
        <w:t xml:space="preserve">de Opdrachtnemer zijn verplichtingen, c.q. de werkzaamheden, herhaaldelijk niet, niet tijdig of niet naar behoren nakomt, c.q. uitvoert en hiertoe door Opdrachtgever in gebreke is gesteld en de in de gebrekestelling genoemde ‘redelijke termijn is verstreken, waardoor Opdrachtnemer in verzuim is; </w:t>
      </w:r>
    </w:p>
    <w:p w14:paraId="25ED89D7" w14:textId="77777777" w:rsidR="007901CB" w:rsidRPr="00124CA0" w:rsidRDefault="007901CB" w:rsidP="00124CA0">
      <w:pPr>
        <w:pStyle w:val="Lijstalinea"/>
        <w:numPr>
          <w:ilvl w:val="0"/>
          <w:numId w:val="14"/>
        </w:numPr>
        <w:tabs>
          <w:tab w:val="left" w:pos="709"/>
        </w:tabs>
        <w:suppressAutoHyphens/>
        <w:spacing w:after="0" w:line="360" w:lineRule="auto"/>
        <w:jc w:val="both"/>
        <w:rPr>
          <w:rFonts w:asciiTheme="minorHAnsi" w:hAnsiTheme="minorHAnsi" w:cs="Calibri"/>
          <w:iCs/>
          <w:sz w:val="20"/>
          <w:szCs w:val="20"/>
        </w:rPr>
      </w:pPr>
      <w:r w:rsidRPr="00124CA0">
        <w:rPr>
          <w:rFonts w:asciiTheme="minorHAnsi" w:hAnsiTheme="minorHAnsi" w:cs="Calibri"/>
          <w:iCs/>
          <w:sz w:val="20"/>
          <w:szCs w:val="20"/>
        </w:rPr>
        <w:t>de nakoming door Opdrachtnemer van een opeisbare verplichting uit hoofde van de Overeenkomst blij</w:t>
      </w:r>
      <w:r w:rsidR="0016461F" w:rsidRPr="00124CA0">
        <w:rPr>
          <w:rFonts w:asciiTheme="minorHAnsi" w:hAnsiTheme="minorHAnsi" w:cs="Calibri"/>
          <w:iCs/>
          <w:sz w:val="20"/>
          <w:szCs w:val="20"/>
        </w:rPr>
        <w:t>vend of tijdelijk onmogelijk is.</w:t>
      </w:r>
    </w:p>
    <w:p w14:paraId="25ED89D8" w14:textId="77777777" w:rsidR="0016461F" w:rsidRPr="00124CA0" w:rsidRDefault="0016461F" w:rsidP="00124CA0">
      <w:pPr>
        <w:pStyle w:val="Lijstalinea"/>
        <w:tabs>
          <w:tab w:val="left" w:pos="709"/>
        </w:tabs>
        <w:suppressAutoHyphens/>
        <w:spacing w:after="0" w:line="360" w:lineRule="auto"/>
        <w:ind w:left="1800"/>
        <w:jc w:val="both"/>
        <w:rPr>
          <w:rFonts w:asciiTheme="minorHAnsi" w:hAnsiTheme="minorHAnsi" w:cs="Calibri"/>
          <w:iCs/>
          <w:sz w:val="20"/>
          <w:szCs w:val="20"/>
        </w:rPr>
      </w:pPr>
    </w:p>
    <w:p w14:paraId="25ED89D9" w14:textId="77777777" w:rsidR="00B17BB5" w:rsidRPr="00124CA0" w:rsidRDefault="007901CB" w:rsidP="00124CA0">
      <w:pPr>
        <w:tabs>
          <w:tab w:val="left" w:pos="709"/>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3.</w:t>
      </w:r>
      <w:r w:rsidRPr="00124CA0">
        <w:rPr>
          <w:rFonts w:asciiTheme="minorHAnsi" w:hAnsiTheme="minorHAnsi" w:cs="Calibri"/>
          <w:sz w:val="20"/>
          <w:szCs w:val="20"/>
          <w:lang w:val="nl"/>
        </w:rPr>
        <w:tab/>
        <w:t>Opdrachtgever is bij ontbinding van de Overeenkomst als gevolg van bovengenoemde gevallen nimmer gehouden tot enige schadevergoeding.</w:t>
      </w:r>
    </w:p>
    <w:p w14:paraId="25ED89DA" w14:textId="77777777" w:rsidR="0016461F" w:rsidRPr="00124CA0" w:rsidRDefault="0016461F" w:rsidP="00124CA0">
      <w:pPr>
        <w:tabs>
          <w:tab w:val="left" w:pos="709"/>
        </w:tabs>
        <w:suppressAutoHyphens/>
        <w:spacing w:after="0" w:line="360" w:lineRule="auto"/>
        <w:ind w:left="705" w:hanging="705"/>
        <w:jc w:val="both"/>
        <w:rPr>
          <w:rFonts w:asciiTheme="minorHAnsi" w:hAnsiTheme="minorHAnsi" w:cs="Calibri"/>
          <w:sz w:val="20"/>
          <w:szCs w:val="20"/>
          <w:lang w:val="nl"/>
        </w:rPr>
      </w:pPr>
    </w:p>
    <w:p w14:paraId="25ED89DB" w14:textId="77777777" w:rsidR="00B17BB5"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4</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t xml:space="preserve">In geval dat één der </w:t>
      </w:r>
      <w:r w:rsidRPr="00124CA0">
        <w:rPr>
          <w:rFonts w:asciiTheme="minorHAnsi" w:hAnsiTheme="minorHAnsi" w:cs="Calibri"/>
          <w:sz w:val="20"/>
          <w:szCs w:val="20"/>
          <w:lang w:val="nl"/>
        </w:rPr>
        <w:t>Wederpartij</w:t>
      </w:r>
      <w:r w:rsidR="007900E2" w:rsidRPr="00124CA0">
        <w:rPr>
          <w:rFonts w:asciiTheme="minorHAnsi" w:hAnsiTheme="minorHAnsi" w:cs="Calibri"/>
          <w:sz w:val="20"/>
          <w:szCs w:val="20"/>
          <w:lang w:val="nl"/>
        </w:rPr>
        <w:t>en een verplichting uit de Overeenkomst</w:t>
      </w:r>
      <w:r w:rsidR="00A10CEF" w:rsidRPr="00124CA0">
        <w:rPr>
          <w:rFonts w:asciiTheme="minorHAnsi" w:hAnsiTheme="minorHAnsi" w:cs="Calibri"/>
          <w:sz w:val="20"/>
          <w:szCs w:val="20"/>
          <w:lang w:val="nl"/>
        </w:rPr>
        <w:t xml:space="preserve"> niet, niet tijdig of niet deugdelijk nakomt, dan wel anderszins tekort schiet in de nakoming van één of meer van haar verplichtingen, stelt de andere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haar deswege in gebreke, tenzij de nakoming van de betreffende verplichting reeds blijvend onmogelijk is, of een</w:t>
      </w:r>
      <w:r w:rsidR="00A10CEF" w:rsidRPr="00124CA0">
        <w:rPr>
          <w:rFonts w:asciiTheme="minorHAnsi" w:hAnsiTheme="minorHAnsi" w:cs="Calibri"/>
          <w:iCs/>
          <w:sz w:val="20"/>
          <w:szCs w:val="20"/>
        </w:rPr>
        <w:t xml:space="preserve"> uiterlijke termijn is afgesproken, in welk geval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onmiddellijk in verzuim is. De ingebrekestelling geschiedt schriftelijk, waarbij aan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een redelijke termijn wordt gegund om alsnog zijn verplichtingen na te komen. Deze termijn heeft het karakter van een fatale termijn.</w:t>
      </w:r>
    </w:p>
    <w:p w14:paraId="25ED89DC"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DD" w14:textId="77777777" w:rsidR="00974943" w:rsidRPr="00124CA0" w:rsidRDefault="007901CB" w:rsidP="00124CA0">
      <w:pPr>
        <w:tabs>
          <w:tab w:val="left" w:pos="709"/>
        </w:tabs>
        <w:suppressAutoHyphens/>
        <w:spacing w:after="0" w:line="360" w:lineRule="auto"/>
        <w:ind w:left="708" w:hanging="705"/>
        <w:jc w:val="both"/>
        <w:rPr>
          <w:rFonts w:asciiTheme="minorHAnsi" w:hAnsiTheme="minorHAnsi"/>
          <w:sz w:val="20"/>
          <w:szCs w:val="20"/>
        </w:rPr>
      </w:pPr>
      <w:r w:rsidRPr="00124CA0">
        <w:rPr>
          <w:rFonts w:asciiTheme="minorHAnsi" w:hAnsiTheme="minorHAnsi" w:cs="Calibri"/>
          <w:sz w:val="20"/>
          <w:szCs w:val="20"/>
          <w:lang w:val="nl"/>
        </w:rPr>
        <w:t>5</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t xml:space="preserve">De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die toerekenbaar tekort komt in de nakoming van haar verplichtingen tegenover de andere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is </w:t>
      </w:r>
      <w:r w:rsidR="00B17BB5" w:rsidRPr="00124CA0">
        <w:rPr>
          <w:rFonts w:asciiTheme="minorHAnsi" w:hAnsiTheme="minorHAnsi" w:cs="Calibri"/>
          <w:sz w:val="20"/>
          <w:szCs w:val="20"/>
          <w:lang w:val="nl"/>
        </w:rPr>
        <w:t xml:space="preserve">alleen </w:t>
      </w:r>
      <w:r w:rsidR="00A10CEF" w:rsidRPr="00124CA0">
        <w:rPr>
          <w:rFonts w:asciiTheme="minorHAnsi" w:hAnsiTheme="minorHAnsi" w:cs="Calibri"/>
          <w:sz w:val="20"/>
          <w:szCs w:val="20"/>
          <w:lang w:val="nl"/>
        </w:rPr>
        <w:t>aansprakelijk voor vergoeding van</w:t>
      </w:r>
      <w:r w:rsidR="00B17BB5" w:rsidRPr="00124CA0">
        <w:rPr>
          <w:rFonts w:asciiTheme="minorHAnsi" w:hAnsiTheme="minorHAnsi" w:cs="Calibri"/>
          <w:sz w:val="20"/>
          <w:szCs w:val="20"/>
          <w:lang w:val="nl"/>
        </w:rPr>
        <w:t xml:space="preserve"> directe en gevolgschade</w:t>
      </w:r>
      <w:r w:rsidR="00A10CEF" w:rsidRPr="00124CA0">
        <w:rPr>
          <w:rFonts w:asciiTheme="minorHAnsi" w:hAnsiTheme="minorHAnsi" w:cs="Calibri"/>
          <w:sz w:val="20"/>
          <w:szCs w:val="20"/>
          <w:lang w:val="nl"/>
        </w:rPr>
        <w:t xml:space="preserve">, onverminderd diens overige rechten, waaronder begrepen het recht op ontbinding van de </w:t>
      </w:r>
      <w:r w:rsidR="007900E2" w:rsidRPr="00124CA0">
        <w:rPr>
          <w:rFonts w:asciiTheme="minorHAnsi" w:hAnsiTheme="minorHAnsi" w:cs="Calibri"/>
          <w:sz w:val="20"/>
          <w:szCs w:val="20"/>
          <w:lang w:val="nl"/>
        </w:rPr>
        <w:lastRenderedPageBreak/>
        <w:t>Overeenkomst.</w:t>
      </w:r>
      <w:r w:rsidR="00B17BB5" w:rsidRPr="00124CA0">
        <w:rPr>
          <w:rFonts w:asciiTheme="minorHAnsi" w:hAnsiTheme="minorHAnsi" w:cs="Calibri"/>
          <w:sz w:val="20"/>
          <w:szCs w:val="20"/>
          <w:lang w:val="nl"/>
        </w:rPr>
        <w:t xml:space="preserve"> </w:t>
      </w:r>
      <w:r w:rsidR="00974943" w:rsidRPr="00124CA0">
        <w:rPr>
          <w:rFonts w:asciiTheme="minorHAnsi" w:hAnsiTheme="minorHAnsi"/>
          <w:sz w:val="20"/>
          <w:szCs w:val="20"/>
        </w:rPr>
        <w:t xml:space="preserve">Dit betreft schade als gevolg van het niet of niet naar behoren uitvoeren van de </w:t>
      </w:r>
      <w:r w:rsidR="00717918" w:rsidRPr="00124CA0">
        <w:rPr>
          <w:rFonts w:asciiTheme="minorHAnsi" w:hAnsiTheme="minorHAnsi" w:cs="Calibri"/>
          <w:color w:val="000000"/>
          <w:sz w:val="20"/>
          <w:szCs w:val="20"/>
        </w:rPr>
        <w:t>levering</w:t>
      </w:r>
      <w:r w:rsidR="004B6DEB" w:rsidRPr="00124CA0">
        <w:rPr>
          <w:rFonts w:asciiTheme="minorHAnsi" w:hAnsiTheme="minorHAnsi" w:cs="Calibri"/>
          <w:color w:val="000000"/>
          <w:sz w:val="20"/>
          <w:szCs w:val="20"/>
        </w:rPr>
        <w:t>en</w:t>
      </w:r>
      <w:r w:rsidR="00717918" w:rsidRPr="00124CA0">
        <w:rPr>
          <w:rFonts w:asciiTheme="minorHAnsi" w:hAnsiTheme="minorHAnsi" w:cs="Calibri"/>
          <w:color w:val="000000"/>
          <w:sz w:val="20"/>
          <w:szCs w:val="20"/>
        </w:rPr>
        <w:t>/dienstverlening</w:t>
      </w:r>
      <w:r w:rsidR="00974943" w:rsidRPr="00124CA0">
        <w:rPr>
          <w:rFonts w:asciiTheme="minorHAnsi" w:hAnsiTheme="minorHAnsi"/>
          <w:sz w:val="20"/>
          <w:szCs w:val="20"/>
        </w:rPr>
        <w:t>, waaronder in ieder geval wordt</w:t>
      </w:r>
      <w:r w:rsidR="0016461F" w:rsidRPr="00124CA0">
        <w:rPr>
          <w:rFonts w:asciiTheme="minorHAnsi" w:hAnsiTheme="minorHAnsi"/>
          <w:sz w:val="20"/>
          <w:szCs w:val="20"/>
        </w:rPr>
        <w:t xml:space="preserve"> </w:t>
      </w:r>
      <w:r w:rsidR="00974943" w:rsidRPr="00124CA0">
        <w:rPr>
          <w:rFonts w:asciiTheme="minorHAnsi" w:hAnsiTheme="minorHAnsi"/>
          <w:sz w:val="20"/>
          <w:szCs w:val="20"/>
        </w:rPr>
        <w:t xml:space="preserve">verstaan: </w:t>
      </w:r>
    </w:p>
    <w:p w14:paraId="25ED89DE"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aan (intellectuele) eigendommen van de Opdrachtgever en/of derden;</w:t>
      </w:r>
    </w:p>
    <w:p w14:paraId="25ED89DF"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ten gevolge van dood of lichamelijk letsel;</w:t>
      </w:r>
    </w:p>
    <w:p w14:paraId="25ED89E0" w14:textId="7734C5DB"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 xml:space="preserve">Schade ten gevolge van </w:t>
      </w:r>
      <w:r w:rsidR="00E92054">
        <w:rPr>
          <w:rFonts w:asciiTheme="minorHAnsi" w:hAnsiTheme="minorHAnsi" w:cs="Calibri"/>
          <w:color w:val="000000"/>
          <w:sz w:val="20"/>
          <w:szCs w:val="20"/>
        </w:rPr>
        <w:t>levering</w:t>
      </w:r>
      <w:r w:rsidR="00717918" w:rsidRPr="00124CA0">
        <w:rPr>
          <w:rFonts w:asciiTheme="minorHAnsi" w:hAnsiTheme="minorHAnsi" w:cs="Calibri"/>
          <w:color w:val="000000"/>
          <w:sz w:val="20"/>
          <w:szCs w:val="20"/>
        </w:rPr>
        <w:t xml:space="preserve">/dienstverlening </w:t>
      </w:r>
      <w:r w:rsidRPr="00124CA0">
        <w:rPr>
          <w:rFonts w:asciiTheme="minorHAnsi" w:hAnsiTheme="minorHAnsi"/>
          <w:sz w:val="20"/>
          <w:szCs w:val="20"/>
        </w:rPr>
        <w:t xml:space="preserve">later dan de overeengekomen levertermijn; </w:t>
      </w:r>
    </w:p>
    <w:p w14:paraId="25ED89E1"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Kosten van noodzakelijke wijzigingen c.q. veranderingen in producten, specificaties, materialen en/of documentatie, dan wel herstel van schade;</w:t>
      </w:r>
    </w:p>
    <w:p w14:paraId="25ED89E2"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van noodvoorzieningen;</w:t>
      </w:r>
    </w:p>
    <w:p w14:paraId="25ED89E3"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gemaakt ter voorkoming of beperking van directe schade, die als gevolg van de gebeurtenis waarop de aansprakelijkheid berust, mocht wo</w:t>
      </w:r>
      <w:r w:rsidR="00940626" w:rsidRPr="00124CA0">
        <w:rPr>
          <w:rFonts w:asciiTheme="minorHAnsi" w:hAnsiTheme="minorHAnsi"/>
          <w:sz w:val="20"/>
          <w:szCs w:val="20"/>
        </w:rPr>
        <w:t>rden verwacht van Opdrachtgever.</w:t>
      </w:r>
    </w:p>
    <w:p w14:paraId="25ED89E4" w14:textId="77777777" w:rsidR="00974943" w:rsidRPr="00124CA0" w:rsidRDefault="00974943" w:rsidP="00124CA0">
      <w:pPr>
        <w:spacing w:after="0" w:line="360" w:lineRule="auto"/>
        <w:ind w:left="1068"/>
        <w:jc w:val="both"/>
        <w:rPr>
          <w:rFonts w:asciiTheme="minorHAnsi" w:hAnsiTheme="minorHAnsi"/>
          <w:sz w:val="20"/>
          <w:szCs w:val="20"/>
        </w:rPr>
      </w:pPr>
    </w:p>
    <w:p w14:paraId="25ED89E5" w14:textId="77777777" w:rsidR="00A10CEF" w:rsidRPr="00124CA0" w:rsidRDefault="00974943" w:rsidP="00124CA0">
      <w:pPr>
        <w:tabs>
          <w:tab w:val="left" w:pos="709"/>
        </w:tabs>
        <w:suppressAutoHyphens/>
        <w:spacing w:after="0" w:line="360" w:lineRule="auto"/>
        <w:ind w:left="708" w:hanging="705"/>
        <w:jc w:val="both"/>
        <w:rPr>
          <w:rFonts w:asciiTheme="minorHAnsi" w:hAnsiTheme="minorHAnsi" w:cs="Calibri"/>
          <w:sz w:val="20"/>
          <w:szCs w:val="20"/>
          <w:lang w:val="nl"/>
        </w:rPr>
      </w:pPr>
      <w:r w:rsidRPr="00124CA0">
        <w:rPr>
          <w:rFonts w:asciiTheme="minorHAnsi" w:hAnsiTheme="minorHAnsi" w:cs="Calibri"/>
          <w:sz w:val="20"/>
          <w:szCs w:val="20"/>
          <w:lang w:val="nl"/>
        </w:rPr>
        <w:tab/>
      </w:r>
      <w:r w:rsidR="00B17BB5" w:rsidRPr="00124CA0">
        <w:rPr>
          <w:rFonts w:asciiTheme="minorHAnsi" w:hAnsiTheme="minorHAnsi" w:cs="Calibri"/>
          <w:sz w:val="20"/>
          <w:szCs w:val="20"/>
          <w:lang w:val="nl"/>
        </w:rPr>
        <w:t xml:space="preserve">Deze beperking van aansprakelijkheid vervalt indien er sprake is van bewuste roekeloosheid en/of opzet. </w:t>
      </w:r>
    </w:p>
    <w:p w14:paraId="25ED89E6"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sz w:val="20"/>
          <w:szCs w:val="20"/>
          <w:lang w:val="nl"/>
        </w:rPr>
      </w:pPr>
    </w:p>
    <w:p w14:paraId="25ED89E7" w14:textId="77777777"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6</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en kunnen zich jegens elkaar alleen op niet-toerekenbare tekortkoming beroepen indien de desbetreffende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zo spoedig mogelijk, doch uiterlijk binnen vijf (5) werkdagen na het intreden van de niet-toerekenbare tekortkoming, onder overlegging van de nodige bewijsstukken, de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schriftelijk van een dergelijk beroep op niet-toerekenbare tekortkoming in kennis stelt.</w:t>
      </w:r>
    </w:p>
    <w:p w14:paraId="25ED89E8"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E9" w14:textId="77777777"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iCs/>
          <w:sz w:val="20"/>
          <w:szCs w:val="20"/>
        </w:rPr>
        <w:t>7</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t xml:space="preserve">Onder niet-toerekenbare tekortkoming wordt in ieder geval niet verstaan: gebrek aan personeel, staking van personeel, ziekte van personeel, verlate aanlevering door een toeleverancier, ongeschiktheid van artikelen, toerekenbare tekortkoming van door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ingeschakelde derden, liquiditeits- c.q</w:t>
      </w:r>
      <w:r w:rsidR="00974943" w:rsidRPr="00124CA0">
        <w:rPr>
          <w:rFonts w:asciiTheme="minorHAnsi" w:hAnsiTheme="minorHAnsi" w:cs="Calibri"/>
          <w:iCs/>
          <w:sz w:val="20"/>
          <w:szCs w:val="20"/>
        </w:rPr>
        <w:t>.</w:t>
      </w:r>
      <w:r w:rsidR="00A10CEF" w:rsidRPr="00124CA0">
        <w:rPr>
          <w:rFonts w:asciiTheme="minorHAnsi" w:hAnsiTheme="minorHAnsi" w:cs="Calibri"/>
          <w:iCs/>
          <w:sz w:val="20"/>
          <w:szCs w:val="20"/>
        </w:rPr>
        <w:t xml:space="preserve"> solvabiliteitsproblemen aan de zijde van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w:t>
      </w:r>
    </w:p>
    <w:p w14:paraId="25ED89EA"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EB" w14:textId="77777777" w:rsidR="00A10CEF"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8</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r>
      <w:r w:rsidR="00A10CEF" w:rsidRPr="00124CA0">
        <w:rPr>
          <w:rFonts w:asciiTheme="minorHAnsi" w:hAnsiTheme="minorHAnsi" w:cs="Calibri"/>
          <w:iCs/>
          <w:sz w:val="20"/>
          <w:szCs w:val="20"/>
        </w:rPr>
        <w:tab/>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is aansprakelijk voor schade aan eigendommen van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voor zover de schade het gevolg is van nalatigheid en/of schuld van </w:t>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of personen van </w:t>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bij het uitvoeren van de </w:t>
      </w:r>
      <w:r w:rsidR="007900E2" w:rsidRPr="00124CA0">
        <w:rPr>
          <w:rFonts w:asciiTheme="minorHAnsi" w:hAnsiTheme="minorHAnsi" w:cs="Calibri"/>
          <w:sz w:val="20"/>
          <w:szCs w:val="20"/>
          <w:lang w:val="nl"/>
        </w:rPr>
        <w:t>Overeenkomst</w:t>
      </w:r>
      <w:r w:rsidR="00A10CEF" w:rsidRPr="00124CA0">
        <w:rPr>
          <w:rFonts w:asciiTheme="minorHAnsi" w:hAnsiTheme="minorHAnsi" w:cs="Calibri"/>
          <w:iCs/>
          <w:sz w:val="20"/>
          <w:szCs w:val="20"/>
        </w:rPr>
        <w:t>.</w:t>
      </w:r>
    </w:p>
    <w:p w14:paraId="25ED89EC"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D" w14:textId="77777777" w:rsidR="00A10CEF"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lang w:val="nl"/>
        </w:rPr>
        <w:t>9</w:t>
      </w:r>
      <w:r w:rsidR="00A10CEF" w:rsidRPr="00124CA0">
        <w:rPr>
          <w:rFonts w:asciiTheme="minorHAnsi" w:hAnsiTheme="minorHAnsi" w:cs="Calibri"/>
          <w:iCs/>
          <w:sz w:val="20"/>
          <w:szCs w:val="20"/>
          <w:lang w:val="nl"/>
        </w:rPr>
        <w:t xml:space="preserve">. </w:t>
      </w:r>
      <w:r w:rsidR="00A10CEF" w:rsidRPr="00124CA0">
        <w:rPr>
          <w:rFonts w:asciiTheme="minorHAnsi" w:hAnsiTheme="minorHAnsi" w:cs="Calibri"/>
          <w:iCs/>
          <w:sz w:val="20"/>
          <w:szCs w:val="20"/>
          <w:lang w:val="nl"/>
        </w:rPr>
        <w:tab/>
      </w:r>
      <w:r w:rsidR="00A10CEF" w:rsidRPr="00124CA0">
        <w:rPr>
          <w:rFonts w:asciiTheme="minorHAnsi" w:hAnsiTheme="minorHAnsi" w:cs="Calibri"/>
          <w:iCs/>
          <w:sz w:val="20"/>
          <w:szCs w:val="20"/>
          <w:lang w:val="nl"/>
        </w:rPr>
        <w:tab/>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kan een verplichting uit hoofde van de </w:t>
      </w:r>
      <w:r w:rsidR="007900E2" w:rsidRPr="00124CA0">
        <w:rPr>
          <w:rFonts w:asciiTheme="minorHAnsi" w:hAnsiTheme="minorHAnsi" w:cs="Calibri"/>
          <w:sz w:val="20"/>
          <w:szCs w:val="20"/>
          <w:lang w:val="nl"/>
        </w:rPr>
        <w:t xml:space="preserve">Overeenkomst </w:t>
      </w:r>
      <w:r w:rsidR="00A10CEF" w:rsidRPr="00124CA0">
        <w:rPr>
          <w:rFonts w:asciiTheme="minorHAnsi" w:hAnsiTheme="minorHAnsi" w:cs="Calibri"/>
          <w:iCs/>
          <w:sz w:val="20"/>
          <w:szCs w:val="20"/>
        </w:rPr>
        <w:t xml:space="preserve">of haar rechtsverhouding tot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alleen met voorafgaande schriftelijke toestemming van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overdragen aan een derde. Aan de toestemming kan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voorwaarden verbinden.</w:t>
      </w:r>
    </w:p>
    <w:p w14:paraId="25ED89EE"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F" w14:textId="77777777" w:rsidR="00717918" w:rsidRPr="00124CA0" w:rsidRDefault="00A10CE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lastRenderedPageBreak/>
        <w:t>1</w:t>
      </w:r>
      <w:r w:rsidR="00B17BB5" w:rsidRPr="00124CA0">
        <w:rPr>
          <w:rFonts w:asciiTheme="minorHAnsi" w:hAnsiTheme="minorHAnsi" w:cs="Calibri"/>
          <w:sz w:val="20"/>
          <w:szCs w:val="20"/>
          <w:lang w:val="nl"/>
        </w:rPr>
        <w:t>0</w:t>
      </w:r>
      <w:r w:rsidRPr="00124CA0">
        <w:rPr>
          <w:rFonts w:asciiTheme="minorHAnsi" w:hAnsiTheme="minorHAnsi" w:cs="Calibri"/>
          <w:sz w:val="20"/>
          <w:szCs w:val="20"/>
          <w:lang w:val="nl"/>
        </w:rPr>
        <w:t xml:space="preserve">. </w:t>
      </w:r>
      <w:r w:rsidRPr="00124CA0">
        <w:rPr>
          <w:rFonts w:asciiTheme="minorHAnsi" w:hAnsiTheme="minorHAnsi" w:cs="Calibri"/>
          <w:sz w:val="20"/>
          <w:szCs w:val="20"/>
          <w:lang w:val="nl"/>
        </w:rPr>
        <w:tab/>
        <w:t xml:space="preserve">Bepalingen die naar hun aard bestemd zijn om ook na beëindiging van deze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voort te duren, blijven tussen </w:t>
      </w:r>
      <w:r w:rsidR="007901CB" w:rsidRPr="00124CA0">
        <w:rPr>
          <w:rFonts w:asciiTheme="minorHAnsi" w:hAnsiTheme="minorHAnsi" w:cs="Calibri"/>
          <w:sz w:val="20"/>
          <w:szCs w:val="20"/>
          <w:lang w:val="nl"/>
        </w:rPr>
        <w:t>Wederpartij</w:t>
      </w:r>
      <w:r w:rsidRPr="00124CA0">
        <w:rPr>
          <w:rFonts w:asciiTheme="minorHAnsi" w:hAnsiTheme="minorHAnsi" w:cs="Calibri"/>
          <w:sz w:val="20"/>
          <w:szCs w:val="20"/>
          <w:lang w:val="nl"/>
        </w:rPr>
        <w:t xml:space="preserve">en na beëindiging van kracht. </w:t>
      </w:r>
    </w:p>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77777777"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2" w:name="_Toc396120276"/>
      <w:bookmarkStart w:id="23" w:name="_Toc396123970"/>
      <w:r w:rsidRPr="00124CA0">
        <w:rPr>
          <w:rFonts w:asciiTheme="minorHAnsi" w:eastAsiaTheme="majorEastAsia" w:hAnsiTheme="minorHAnsi" w:cstheme="minorHAnsi"/>
          <w:bCs/>
          <w:kern w:val="32"/>
        </w:rPr>
        <w:t>Artikel 6 Overige voorwaarden</w:t>
      </w:r>
      <w:bookmarkEnd w:id="22"/>
      <w:bookmarkEnd w:id="23"/>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9FB" w14:textId="77777777" w:rsidR="00A10CEF" w:rsidRPr="00124CA0" w:rsidRDefault="00A10CE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4" w:name="_Toc396120277"/>
      <w:bookmarkStart w:id="25" w:name="_Toc396123971"/>
      <w:r w:rsidRPr="00124CA0">
        <w:rPr>
          <w:rFonts w:asciiTheme="minorHAnsi" w:eastAsiaTheme="majorEastAsia" w:hAnsiTheme="minorHAnsi" w:cstheme="minorHAnsi"/>
          <w:bCs/>
          <w:kern w:val="32"/>
        </w:rPr>
        <w:t>Artikel 7 Geschillenbeslechting</w:t>
      </w:r>
      <w:bookmarkEnd w:id="24"/>
      <w:bookmarkEnd w:id="25"/>
    </w:p>
    <w:p w14:paraId="25ED89FC" w14:textId="77777777" w:rsidR="00A10CEF" w:rsidRPr="00124CA0" w:rsidRDefault="00A10CEF" w:rsidP="00124CA0">
      <w:pPr>
        <w:spacing w:after="0"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 xml:space="preserve">Wanneer tussen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en </w:t>
      </w:r>
      <w:r w:rsidR="00E972BC" w:rsidRPr="00124CA0">
        <w:rPr>
          <w:rFonts w:asciiTheme="minorHAnsi" w:hAnsiTheme="minorHAnsi" w:cs="Calibri"/>
          <w:sz w:val="20"/>
          <w:szCs w:val="20"/>
        </w:rPr>
        <w:t>Opdrachtnemer</w:t>
      </w:r>
      <w:r w:rsidRPr="00124CA0">
        <w:rPr>
          <w:rFonts w:asciiTheme="minorHAnsi" w:hAnsiTheme="minorHAnsi" w:cs="Calibri"/>
          <w:sz w:val="20"/>
          <w:szCs w:val="20"/>
        </w:rPr>
        <w:t xml:space="preserve"> een verschil van mening ontstaat in verband met de uitvoering van deze </w:t>
      </w:r>
      <w:r w:rsidR="007900E2" w:rsidRPr="00124CA0">
        <w:rPr>
          <w:rFonts w:asciiTheme="minorHAnsi" w:hAnsiTheme="minorHAnsi" w:cs="Calibri"/>
          <w:sz w:val="20"/>
          <w:szCs w:val="20"/>
        </w:rPr>
        <w:t>Overeenkomst</w:t>
      </w:r>
      <w:r w:rsidRPr="00124CA0">
        <w:rPr>
          <w:rFonts w:asciiTheme="minorHAnsi" w:hAnsiTheme="minorHAnsi" w:cs="Calibri"/>
          <w:sz w:val="20"/>
          <w:szCs w:val="20"/>
        </w:rPr>
        <w:t xml:space="preserve">, dan zullen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in overleg treden over de wijze waarop een dergelijk ge</w:t>
      </w:r>
      <w:r w:rsidRPr="00124CA0">
        <w:rPr>
          <w:rFonts w:asciiTheme="minorHAnsi" w:hAnsiTheme="minorHAnsi" w:cs="Calibri"/>
          <w:sz w:val="20"/>
          <w:szCs w:val="20"/>
        </w:rPr>
        <w:softHyphen/>
        <w:t xml:space="preserve">schil in der minne kan worden opgelost. Wanneer zulks geen reële mogelijkheid blijkt, zal de meest gerede </w:t>
      </w:r>
      <w:r w:rsidR="007901CB" w:rsidRPr="00124CA0">
        <w:rPr>
          <w:rFonts w:asciiTheme="minorHAnsi" w:hAnsiTheme="minorHAnsi" w:cs="Calibri"/>
          <w:sz w:val="20"/>
          <w:szCs w:val="20"/>
        </w:rPr>
        <w:t>Wederpartij</w:t>
      </w:r>
      <w:r w:rsidRPr="00124CA0">
        <w:rPr>
          <w:rFonts w:asciiTheme="minorHAnsi" w:hAnsiTheme="minorHAnsi" w:cs="Calibri"/>
          <w:sz w:val="20"/>
          <w:szCs w:val="20"/>
        </w:rPr>
        <w:t xml:space="preserve"> het geschil voorleggen aan de daartoe bevoegde rechter in het arrondissement waar de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gevestigd is tenzij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alsnog arbitrage of bindend advies zullen overeenkomen.</w:t>
      </w:r>
    </w:p>
    <w:p w14:paraId="25ED89FD" w14:textId="77777777" w:rsidR="0016461F" w:rsidRPr="00124CA0" w:rsidRDefault="0016461F" w:rsidP="00124CA0">
      <w:pPr>
        <w:spacing w:after="0" w:line="360" w:lineRule="auto"/>
        <w:ind w:left="705" w:hanging="705"/>
        <w:jc w:val="both"/>
        <w:rPr>
          <w:rFonts w:asciiTheme="minorHAnsi" w:hAnsiTheme="minorHAnsi" w:cs="Calibri"/>
          <w:sz w:val="20"/>
          <w:szCs w:val="20"/>
        </w:rPr>
      </w:pPr>
    </w:p>
    <w:p w14:paraId="25ED89FE" w14:textId="77777777" w:rsidR="00974943" w:rsidRPr="00124CA0" w:rsidRDefault="00974943"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6" w:name="_Toc396120278"/>
      <w:bookmarkStart w:id="27" w:name="_Toc396123972"/>
      <w:r w:rsidRPr="00124CA0">
        <w:rPr>
          <w:rFonts w:asciiTheme="minorHAnsi" w:eastAsiaTheme="majorEastAsia" w:hAnsiTheme="minorHAnsi" w:cstheme="minorHAnsi"/>
          <w:bCs/>
          <w:kern w:val="32"/>
        </w:rPr>
        <w:t>Artikel 8 Toepasselijk recht</w:t>
      </w:r>
      <w:bookmarkEnd w:id="26"/>
      <w:bookmarkEnd w:id="27"/>
    </w:p>
    <w:p w14:paraId="25ED89FF" w14:textId="77777777" w:rsidR="00974943" w:rsidRPr="00124CA0" w:rsidRDefault="00974943" w:rsidP="00124CA0">
      <w:pPr>
        <w:spacing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Op deze Overeenkomst is uitsluitend Nederlands recht van toepassing. Toepassing van het Weens koopverdrag is uitgesloten van deze Overeenkomst.</w:t>
      </w:r>
    </w:p>
    <w:p w14:paraId="25ED8A00" w14:textId="77777777" w:rsidR="00EA5022" w:rsidRPr="00124CA0" w:rsidRDefault="00EA5022" w:rsidP="00124CA0">
      <w:pPr>
        <w:autoSpaceDE w:val="0"/>
        <w:autoSpaceDN w:val="0"/>
        <w:adjustRightInd w:val="0"/>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highlight w:val="yellow"/>
        </w:rPr>
        <w:lastRenderedPageBreak/>
        <w:t>OPTIONEEL</w:t>
      </w:r>
    </w:p>
    <w:p w14:paraId="25ED8A01" w14:textId="77777777"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8" w:name="_Toc396123973"/>
      <w:r w:rsidRPr="00124CA0">
        <w:rPr>
          <w:rFonts w:asciiTheme="minorHAnsi" w:eastAsiaTheme="majorEastAsia" w:hAnsiTheme="minorHAnsi" w:cstheme="minorHAnsi"/>
          <w:bCs/>
          <w:kern w:val="32"/>
        </w:rPr>
        <w:t xml:space="preserve">Artikel 9 </w:t>
      </w:r>
      <w:r w:rsidR="00F46299" w:rsidRPr="00124CA0">
        <w:rPr>
          <w:rFonts w:asciiTheme="minorHAnsi" w:eastAsiaTheme="majorEastAsia" w:hAnsiTheme="minorHAnsi" w:cstheme="minorHAnsi"/>
          <w:bCs/>
          <w:kern w:val="32"/>
        </w:rPr>
        <w:t>Wachtkamerconstructie</w:t>
      </w:r>
      <w:bookmarkEnd w:id="28"/>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6"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 xml:space="preserve">3. </w:t>
      </w:r>
      <w:r w:rsidRPr="00124CA0">
        <w:rPr>
          <w:rFonts w:asciiTheme="minorHAnsi" w:hAnsiTheme="minorHAnsi" w:cs="Calibri"/>
          <w:sz w:val="20"/>
          <w:szCs w:val="20"/>
          <w:lang w:val="nl"/>
        </w:rPr>
        <w:tab/>
      </w:r>
      <w:r w:rsidRPr="00124CA0">
        <w:rPr>
          <w:rFonts w:asciiTheme="minorHAnsi" w:hAnsiTheme="minorHAnsi" w:cs="Calibri"/>
          <w:iCs/>
          <w:sz w:val="20"/>
          <w:szCs w:val="20"/>
        </w:rPr>
        <w:t>Indien drie (3) van de vier (4) kwaliteitscontroles onvoldoende scoren kan Opdrachtgever overgaan tot ontbinding van de Overeenkomst met  Opdrachtnemer en overgaan tot contractering van de wachtkamercontractant.</w:t>
      </w:r>
    </w:p>
    <w:p w14:paraId="25ED8A07"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8"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9"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D"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4D224373" w14:textId="77777777" w:rsidR="00124CA0" w:rsidRDefault="00124CA0">
      <w:pPr>
        <w:spacing w:after="0" w:line="240" w:lineRule="auto"/>
        <w:rPr>
          <w:rFonts w:asciiTheme="minorHAnsi" w:hAnsiTheme="minorHAnsi" w:cs="Calibri"/>
          <w:b/>
          <w:bCs/>
          <w:color w:val="000000"/>
          <w:sz w:val="20"/>
          <w:szCs w:val="20"/>
          <w:highlight w:val="yellow"/>
        </w:rPr>
      </w:pPr>
      <w:r>
        <w:rPr>
          <w:rFonts w:asciiTheme="minorHAnsi" w:hAnsiTheme="minorHAnsi" w:cs="Calibri"/>
          <w:b/>
          <w:bCs/>
          <w:color w:val="000000"/>
          <w:sz w:val="20"/>
          <w:szCs w:val="20"/>
          <w:highlight w:val="yellow"/>
        </w:rPr>
        <w:br w:type="page"/>
      </w:r>
    </w:p>
    <w:p w14:paraId="17F60D87"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571BC1F"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74AE76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F9D053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DE90F6"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66BEFC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5D99667"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76BDEB6"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4BB82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3E5317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AA7BF5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064DC1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B271AB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638CFD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9FDB0E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47944D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25C526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B53F18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19B84455" w:rsidR="00004B9A" w:rsidRPr="00124CA0"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r w:rsidRPr="00124CA0">
        <w:rPr>
          <w:rFonts w:asciiTheme="minorHAnsi" w:hAnsiTheme="minorHAnsi" w:cs="Calibri"/>
          <w:b/>
          <w:bCs/>
          <w:color w:val="000000"/>
          <w:sz w:val="20"/>
          <w:szCs w:val="20"/>
          <w:highlight w:val="yellow"/>
        </w:rPr>
        <w:t xml:space="preserve">Aldus rechtsgeldig overeengekomen </w:t>
      </w:r>
      <w:r w:rsidR="00F41621" w:rsidRPr="00124CA0">
        <w:rPr>
          <w:rFonts w:asciiTheme="minorHAnsi" w:hAnsiTheme="minorHAnsi" w:cs="Calibri"/>
          <w:b/>
          <w:bCs/>
          <w:color w:val="000000"/>
          <w:sz w:val="20"/>
          <w:szCs w:val="20"/>
          <w:highlight w:val="yellow"/>
        </w:rPr>
        <w:t xml:space="preserve">te &lt;plaats&gt; op &lt;datum&gt; </w:t>
      </w:r>
      <w:r w:rsidRPr="00124CA0">
        <w:rPr>
          <w:rFonts w:asciiTheme="minorHAnsi" w:hAnsiTheme="minorHAnsi" w:cs="Calibri"/>
          <w:b/>
          <w:bCs/>
          <w:color w:val="000000"/>
          <w:sz w:val="20"/>
          <w:szCs w:val="20"/>
          <w:highlight w:val="yellow"/>
        </w:rPr>
        <w:t>en ondertekend in tweevoud</w:t>
      </w:r>
    </w:p>
    <w:p w14:paraId="25ED8A0F" w14:textId="77777777"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6AB189DC" w:rsidR="00F41621" w:rsidRPr="00124CA0"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Opdrachtgever</w:t>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6B5A0F"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Opdrachtnemer</w:t>
      </w:r>
    </w:p>
    <w:p w14:paraId="25ED8A11" w14:textId="77777777" w:rsidR="00F4162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3802A17A"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000E14A9"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&lt;naam tekenbevoegde persoon&gt;</w:t>
      </w:r>
    </w:p>
    <w:p w14:paraId="25ED8A13" w14:textId="77777777"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124CA0">
        <w:rPr>
          <w:rFonts w:asciiTheme="minorHAnsi" w:hAnsiTheme="minorHAnsi" w:cs="Calibri"/>
          <w:color w:val="000000"/>
          <w:sz w:val="20"/>
          <w:szCs w:val="20"/>
          <w:highlight w:val="yellow"/>
        </w:rPr>
        <w:t>&lt;functie&gt;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&lt;functie&gt;</w:t>
      </w:r>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D8A16" w14:textId="77777777" w:rsidR="00BD5880" w:rsidRDefault="00BD5880" w:rsidP="0085551C">
      <w:pPr>
        <w:spacing w:after="0" w:line="240" w:lineRule="auto"/>
      </w:pPr>
      <w:r>
        <w:separator/>
      </w:r>
    </w:p>
  </w:endnote>
  <w:endnote w:type="continuationSeparator" w:id="0">
    <w:p w14:paraId="25ED8A17" w14:textId="77777777" w:rsidR="00BD5880" w:rsidRDefault="00BD5880"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D8A1A" w14:textId="77777777" w:rsidR="00897AB8" w:rsidRDefault="00897AB8" w:rsidP="00897AB8">
    <w:pPr>
      <w:pStyle w:val="Voettekst"/>
      <w:jc w:val="right"/>
    </w:pPr>
  </w:p>
  <w:sdt>
    <w:sdtPr>
      <w:id w:val="19613364"/>
      <w:docPartObj>
        <w:docPartGallery w:val="Page Numbers (Bottom of Page)"/>
        <w:docPartUnique/>
      </w:docPartObj>
    </w:sdtPr>
    <w:sdtEndPr>
      <w:rPr>
        <w:b/>
      </w:rPr>
    </w:sdtEndPr>
    <w:sdtContent>
      <w:p w14:paraId="25ED8A1B" w14:textId="39A4BEEE"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7790">
          <w:rPr>
            <w:b/>
            <w:noProof/>
            <w:color w:val="000000" w:themeColor="text1"/>
            <w:sz w:val="20"/>
            <w:szCs w:val="20"/>
          </w:rPr>
          <w:t>6</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D8A14" w14:textId="77777777" w:rsidR="00BD5880" w:rsidRDefault="00BD5880" w:rsidP="0085551C">
      <w:pPr>
        <w:spacing w:after="0" w:line="240" w:lineRule="auto"/>
      </w:pPr>
      <w:r>
        <w:separator/>
      </w:r>
    </w:p>
  </w:footnote>
  <w:footnote w:type="continuationSeparator" w:id="0">
    <w:p w14:paraId="25ED8A15" w14:textId="77777777" w:rsidR="00BD5880" w:rsidRDefault="00BD5880"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D8A18" w14:textId="77777777" w:rsidR="00B067C1" w:rsidRDefault="00F27790">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5362"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D8A19" w14:textId="77777777" w:rsidR="00B067C1" w:rsidRDefault="00F27790">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5363"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D8A1E" w14:textId="77777777" w:rsidR="00B067C1" w:rsidRDefault="00F27790">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5361"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1"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4"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5"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6"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17"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8"/>
  </w:num>
  <w:num w:numId="3">
    <w:abstractNumId w:val="11"/>
  </w:num>
  <w:num w:numId="4">
    <w:abstractNumId w:val="8"/>
  </w:num>
  <w:num w:numId="5">
    <w:abstractNumId w:val="5"/>
  </w:num>
  <w:num w:numId="6">
    <w:abstractNumId w:val="13"/>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9"/>
  </w:num>
  <w:num w:numId="10">
    <w:abstractNumId w:val="2"/>
  </w:num>
  <w:num w:numId="11">
    <w:abstractNumId w:val="4"/>
  </w:num>
  <w:num w:numId="12">
    <w:abstractNumId w:val="6"/>
  </w:num>
  <w:num w:numId="13">
    <w:abstractNumId w:val="0"/>
  </w:num>
  <w:num w:numId="14">
    <w:abstractNumId w:val="10"/>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7"/>
  </w:num>
  <w:num w:numId="18">
    <w:abstractNumId w:val="1"/>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defaultTabStop w:val="708"/>
  <w:hyphenationZone w:val="425"/>
  <w:characterSpacingControl w:val="doNotCompress"/>
  <w:hdrShapeDefaults>
    <o:shapedefaults v:ext="edit" spidmax="15364"/>
    <o:shapelayout v:ext="edit">
      <o:idmap v:ext="edit" data="15"/>
    </o:shapelayout>
  </w:hdrShapeDefaults>
  <w:footnotePr>
    <w:footnote w:id="-1"/>
    <w:footnote w:id="0"/>
  </w:footnotePr>
  <w:endnotePr>
    <w:endnote w:id="-1"/>
    <w:endnote w:id="0"/>
  </w:endnotePr>
  <w:compat>
    <w:compatSetting w:name="compatibilityMode" w:uri="http://schemas.microsoft.com/office/word" w:val="12"/>
  </w:compat>
  <w:rsids>
    <w:rsidRoot w:val="00004B9A"/>
    <w:rsid w:val="00004B9A"/>
    <w:rsid w:val="00075B07"/>
    <w:rsid w:val="00087538"/>
    <w:rsid w:val="0009601B"/>
    <w:rsid w:val="000A5E07"/>
    <w:rsid w:val="000B0492"/>
    <w:rsid w:val="000E14A9"/>
    <w:rsid w:val="000F61B3"/>
    <w:rsid w:val="00124CA0"/>
    <w:rsid w:val="0016461F"/>
    <w:rsid w:val="00183D31"/>
    <w:rsid w:val="001A2CCF"/>
    <w:rsid w:val="001C1D11"/>
    <w:rsid w:val="001D74CE"/>
    <w:rsid w:val="001E16D4"/>
    <w:rsid w:val="001F7066"/>
    <w:rsid w:val="00224F99"/>
    <w:rsid w:val="00262705"/>
    <w:rsid w:val="002E489D"/>
    <w:rsid w:val="003216AD"/>
    <w:rsid w:val="00366EC1"/>
    <w:rsid w:val="00380BE3"/>
    <w:rsid w:val="003C3C74"/>
    <w:rsid w:val="004073DB"/>
    <w:rsid w:val="0048197D"/>
    <w:rsid w:val="004868ED"/>
    <w:rsid w:val="00491C0C"/>
    <w:rsid w:val="004A440B"/>
    <w:rsid w:val="004B6DEB"/>
    <w:rsid w:val="004D5EA0"/>
    <w:rsid w:val="00576A66"/>
    <w:rsid w:val="005A1659"/>
    <w:rsid w:val="00652856"/>
    <w:rsid w:val="006705DF"/>
    <w:rsid w:val="006740D2"/>
    <w:rsid w:val="006843FA"/>
    <w:rsid w:val="006A06AB"/>
    <w:rsid w:val="006B5A0F"/>
    <w:rsid w:val="0070784E"/>
    <w:rsid w:val="00717918"/>
    <w:rsid w:val="00742AC0"/>
    <w:rsid w:val="00766B82"/>
    <w:rsid w:val="007900E2"/>
    <w:rsid w:val="007901CB"/>
    <w:rsid w:val="00794C3D"/>
    <w:rsid w:val="007D6E9D"/>
    <w:rsid w:val="0083651B"/>
    <w:rsid w:val="0085551C"/>
    <w:rsid w:val="00897AB8"/>
    <w:rsid w:val="008E104D"/>
    <w:rsid w:val="00927C84"/>
    <w:rsid w:val="00940626"/>
    <w:rsid w:val="00974943"/>
    <w:rsid w:val="00974DEA"/>
    <w:rsid w:val="009C24A2"/>
    <w:rsid w:val="009C4422"/>
    <w:rsid w:val="00A0513A"/>
    <w:rsid w:val="00A10CEF"/>
    <w:rsid w:val="00A36295"/>
    <w:rsid w:val="00A5245C"/>
    <w:rsid w:val="00A7741D"/>
    <w:rsid w:val="00A912E8"/>
    <w:rsid w:val="00AC7540"/>
    <w:rsid w:val="00AD37E0"/>
    <w:rsid w:val="00AF2811"/>
    <w:rsid w:val="00B067C1"/>
    <w:rsid w:val="00B17BB5"/>
    <w:rsid w:val="00B71EA5"/>
    <w:rsid w:val="00B87597"/>
    <w:rsid w:val="00B95C72"/>
    <w:rsid w:val="00BA0972"/>
    <w:rsid w:val="00BB6CA3"/>
    <w:rsid w:val="00BC675E"/>
    <w:rsid w:val="00BD5880"/>
    <w:rsid w:val="00C05ED8"/>
    <w:rsid w:val="00C45E0A"/>
    <w:rsid w:val="00C70653"/>
    <w:rsid w:val="00CB5505"/>
    <w:rsid w:val="00CC483E"/>
    <w:rsid w:val="00CF3DDB"/>
    <w:rsid w:val="00D11C17"/>
    <w:rsid w:val="00D74DC3"/>
    <w:rsid w:val="00DC547D"/>
    <w:rsid w:val="00DD68FF"/>
    <w:rsid w:val="00E23671"/>
    <w:rsid w:val="00E63C34"/>
    <w:rsid w:val="00E667E1"/>
    <w:rsid w:val="00E70013"/>
    <w:rsid w:val="00E92054"/>
    <w:rsid w:val="00E94A85"/>
    <w:rsid w:val="00E972BC"/>
    <w:rsid w:val="00EA5022"/>
    <w:rsid w:val="00EC719D"/>
    <w:rsid w:val="00EC7E0C"/>
    <w:rsid w:val="00F01431"/>
    <w:rsid w:val="00F27790"/>
    <w:rsid w:val="00F41621"/>
    <w:rsid w:val="00F46299"/>
    <w:rsid w:val="00F755AD"/>
    <w:rsid w:val="00F965B9"/>
    <w:rsid w:val="00FC24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5364"/>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semiHidden/>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0B84A22FA59A14CB2DFCE312F39BB66" ma:contentTypeVersion="" ma:contentTypeDescription="Een nieuw document maken." ma:contentTypeScope="" ma:versionID="70db6851045249590141bbf17919696d">
  <xsd:schema xmlns:xsd="http://www.w3.org/2001/XMLSchema" xmlns:xs="http://www.w3.org/2001/XMLSchema" xmlns:p="http://schemas.microsoft.com/office/2006/metadata/properties" xmlns:ns2="232fe557-ef79-448c-95e1-f74baca94817" targetNamespace="http://schemas.microsoft.com/office/2006/metadata/properties" ma:root="true" ma:fieldsID="3102f84762bf1824a720387c7769dafa" ns2:_="">
    <xsd:import namespace="232fe557-ef79-448c-95e1-f74baca9481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33475671-C5C4-424D-88F2-C82B61A877C6}">
  <ds:schemaRefs>
    <ds:schemaRef ds:uri="http://purl.org/dc/elements/1.1/"/>
    <ds:schemaRef ds:uri="http://schemas.microsoft.com/office/2006/metadata/properties"/>
    <ds:schemaRef ds:uri="232fe557-ef79-448c-95e1-f74baca9481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ED153CB-1E7E-4069-B5B7-8931D4119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fe557-ef79-448c-95e1-f74baca94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68A1DF-F61E-4E02-B03B-C2F237879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2037</Words>
  <Characters>11207</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13218</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jplattel@pro-mereor.nl</cp:lastModifiedBy>
  <cp:revision>2</cp:revision>
  <dcterms:created xsi:type="dcterms:W3CDTF">2017-01-19T10:25:00Z</dcterms:created>
  <dcterms:modified xsi:type="dcterms:W3CDTF">2017-01-19T10:25:00Z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0x01010020B84A22FA59A14CB2DFCE312F39BB66</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